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23" w:rsidRPr="00437E23" w:rsidRDefault="00437E23" w:rsidP="00437E23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437E23"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СОВЕТ НАРОДНЫХ ДЕПУТАТОВ </w:t>
      </w:r>
    </w:p>
    <w:p w:rsidR="00437E23" w:rsidRPr="00437E23" w:rsidRDefault="008719D6" w:rsidP="00437E23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>
        <w:rPr>
          <w:rFonts w:ascii="Arial" w:eastAsia="Times New Roman" w:hAnsi="Arial" w:cs="Arial"/>
          <w:caps/>
          <w:sz w:val="24"/>
          <w:szCs w:val="24"/>
          <w:lang w:eastAsia="ar-SA"/>
        </w:rPr>
        <w:t xml:space="preserve">ДЕРЕЗОВСКОГО </w:t>
      </w:r>
      <w:r w:rsidR="00437E23" w:rsidRPr="00437E23">
        <w:rPr>
          <w:rFonts w:ascii="Arial" w:eastAsia="Times New Roman" w:hAnsi="Arial" w:cs="Arial"/>
          <w:caps/>
          <w:sz w:val="24"/>
          <w:szCs w:val="24"/>
          <w:lang w:eastAsia="ar-SA"/>
        </w:rPr>
        <w:t>СЕЛЬСКОГО ПОСЕЛЕНИЯ</w:t>
      </w:r>
    </w:p>
    <w:p w:rsidR="00437E23" w:rsidRPr="00437E23" w:rsidRDefault="00437E23" w:rsidP="00437E23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437E23">
        <w:rPr>
          <w:rFonts w:ascii="Arial" w:eastAsia="Times New Roman" w:hAnsi="Arial" w:cs="Arial"/>
          <w:caps/>
          <w:sz w:val="24"/>
          <w:szCs w:val="24"/>
          <w:lang w:eastAsia="ar-SA"/>
        </w:rPr>
        <w:t>ВЕРХНЕМАМОНСКОГО МУНИЦИПАЛЬНОГО РАЙОНА</w:t>
      </w:r>
    </w:p>
    <w:p w:rsidR="00437E23" w:rsidRPr="00437E23" w:rsidRDefault="00437E23" w:rsidP="00437E23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437E23">
        <w:rPr>
          <w:rFonts w:ascii="Arial" w:eastAsia="Times New Roman" w:hAnsi="Arial" w:cs="Arial"/>
          <w:caps/>
          <w:sz w:val="24"/>
          <w:szCs w:val="24"/>
          <w:lang w:eastAsia="ar-SA"/>
        </w:rPr>
        <w:t>ВОРОНЕЖСКОЙ ОБЛАСТИ</w:t>
      </w:r>
    </w:p>
    <w:p w:rsidR="00437E23" w:rsidRPr="00437E23" w:rsidRDefault="00437E23" w:rsidP="00437E23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</w:p>
    <w:p w:rsidR="00437E23" w:rsidRPr="00437E23" w:rsidRDefault="00437E23" w:rsidP="00437E23">
      <w:pPr>
        <w:snapToGrid w:val="0"/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ar-SA"/>
        </w:rPr>
      </w:pPr>
      <w:r w:rsidRPr="00437E23">
        <w:rPr>
          <w:rFonts w:ascii="Arial" w:eastAsia="Times New Roman" w:hAnsi="Arial" w:cs="Arial"/>
          <w:caps/>
          <w:sz w:val="24"/>
          <w:szCs w:val="24"/>
          <w:lang w:eastAsia="ar-SA"/>
        </w:rPr>
        <w:t>РЕШЕНИЕ</w:t>
      </w:r>
    </w:p>
    <w:p w:rsidR="00437E23" w:rsidRPr="00437E23" w:rsidRDefault="00437E23" w:rsidP="0043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7E23" w:rsidRPr="00437E23" w:rsidRDefault="00285D91" w:rsidP="0043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от « 22</w:t>
      </w:r>
      <w:r w:rsidR="00C47078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сентября 2022 г. № 23</w:t>
      </w:r>
    </w:p>
    <w:p w:rsidR="00437E23" w:rsidRPr="00437E23" w:rsidRDefault="00437E23" w:rsidP="0043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37E23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</w:t>
      </w:r>
    </w:p>
    <w:p w:rsidR="00437E23" w:rsidRPr="00437E23" w:rsidRDefault="00437E23" w:rsidP="0043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437E23">
        <w:rPr>
          <w:rFonts w:ascii="Arial" w:eastAsia="Times New Roman" w:hAnsi="Arial" w:cs="Arial"/>
          <w:sz w:val="24"/>
          <w:szCs w:val="24"/>
          <w:lang w:eastAsia="ar-SA"/>
        </w:rPr>
        <w:t xml:space="preserve">с. </w:t>
      </w:r>
      <w:r w:rsidR="008719D6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>Дерезовка</w:t>
      </w:r>
    </w:p>
    <w:p w:rsidR="00437E23" w:rsidRPr="00437E23" w:rsidRDefault="00437E23" w:rsidP="00437E2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437E23" w:rsidRPr="00437E23" w:rsidRDefault="00437E23" w:rsidP="00437E23">
      <w:pP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</w:pPr>
      <w:r w:rsidRPr="00437E23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О внесении изменений в решение Совета народных депутатов </w:t>
      </w:r>
      <w:r w:rsidR="008719D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Дерезовского</w:t>
      </w:r>
      <w:r w:rsidR="00C47078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сельского поселения от </w:t>
      </w:r>
      <w:r w:rsidR="008719D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02</w:t>
      </w:r>
      <w:r w:rsidR="00C47078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.</w:t>
      </w:r>
      <w:r w:rsidR="008719D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11</w:t>
      </w:r>
      <w:r w:rsidR="00C47078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.2018 № </w:t>
      </w:r>
      <w:r w:rsidR="008719D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20</w:t>
      </w:r>
      <w:r w:rsidRPr="00437E23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«Об установлении и введении в действие земельного налога на территории </w:t>
      </w:r>
      <w:r w:rsidR="008719D6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>Дерезовского</w:t>
      </w:r>
      <w:r w:rsidRPr="00437E23">
        <w:rPr>
          <w:rFonts w:ascii="Arial" w:eastAsia="Times New Roman" w:hAnsi="Arial" w:cs="Arial"/>
          <w:b/>
          <w:bCs/>
          <w:kern w:val="28"/>
          <w:sz w:val="32"/>
          <w:szCs w:val="32"/>
          <w:lang w:eastAsia="ar-SA"/>
        </w:rPr>
        <w:t xml:space="preserve"> сельского поселения Верхнемамонского муниципального района Воронежской области»</w:t>
      </w:r>
    </w:p>
    <w:p w:rsidR="00437E23" w:rsidRPr="00437E23" w:rsidRDefault="00AF67FC" w:rsidP="00437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 Налоговым кодексом</w:t>
      </w:r>
      <w:r w:rsidR="00437E23" w:rsidRPr="00437E2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Федеральным законом от 06.10.2003 № 131–ФЗ «Об общих принципах организации местного самоуправления в Российской Федерации», Уставом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 xml:space="preserve"> Дерезовского</w:t>
      </w:r>
      <w:r w:rsidR="00437E23" w:rsidRPr="00437E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Верхнемамонского муниципального района Воронежской области, Совет народных депутатов </w:t>
      </w:r>
    </w:p>
    <w:p w:rsidR="00437E23" w:rsidRPr="00437E23" w:rsidRDefault="00437E23" w:rsidP="00437E2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7E23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37E23" w:rsidRPr="00437E23" w:rsidRDefault="00437E23" w:rsidP="00437E2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7E23" w:rsidRPr="00AF67FC" w:rsidRDefault="00AF67FC" w:rsidP="00437E23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решение Совета народных депутатов 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 от 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>02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>11</w:t>
      </w:r>
      <w:r>
        <w:rPr>
          <w:rFonts w:ascii="Arial" w:eastAsia="Times New Roman" w:hAnsi="Arial" w:cs="Arial"/>
          <w:sz w:val="24"/>
          <w:szCs w:val="24"/>
          <w:lang w:eastAsia="ru-RU"/>
        </w:rPr>
        <w:t>.2018 года №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7FC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«Об установлении и введении в действие земельного налога на территории 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AF67FC"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сельского поселения Верхнемамонского муниципального района Воронежской области»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 внести следующие изменения:</w:t>
      </w:r>
    </w:p>
    <w:p w:rsidR="00AF67FC" w:rsidRPr="00AF67FC" w:rsidRDefault="00AF67FC" w:rsidP="00AF67FC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kern w:val="28"/>
          <w:sz w:val="24"/>
          <w:szCs w:val="24"/>
          <w:lang w:eastAsia="ar-SA"/>
        </w:rPr>
        <w:t xml:space="preserve">1.1. </w:t>
      </w:r>
      <w:r w:rsidRPr="00AF67FC">
        <w:rPr>
          <w:rFonts w:ascii="Arial" w:eastAsia="Times New Roman" w:hAnsi="Arial" w:cs="Arial"/>
          <w:sz w:val="24"/>
          <w:szCs w:val="24"/>
          <w:lang w:eastAsia="ru-RU"/>
        </w:rPr>
        <w:t>Дополнить Решение пунктами 1.1.-1.2. следующего содержания: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>«1.1 Налогоплательщиками налога признаются организации и физические лица, обладающие земельными участками, признаваемыми объектом налогообложения в соответствии со статьей 389 Налогового кодекса РФ (далее – НК РФ), на праве собственности, праве постоянного (бессрочного) пользования или праве пожизненного наследуемого владения, если иное не установлено пунктом 1 статьи 388 НК РФ.</w:t>
      </w:r>
    </w:p>
    <w:p w:rsidR="00AF67FC" w:rsidRPr="00AF67FC" w:rsidRDefault="00AF67FC" w:rsidP="00AF67FC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Calibri" w:hAnsi="Arial" w:cs="Arial"/>
          <w:sz w:val="24"/>
          <w:szCs w:val="24"/>
          <w:lang w:eastAsia="ru-RU"/>
        </w:rPr>
        <w:t>Не признаются налогоплательщиками организации и физические лица в отношении земельных участков, находящихся у них на праве безвозмездного пользования, в том числе праве безвозмездного срочного пользования, или переданных им по договору аренды.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 xml:space="preserve">1.2. Объектом налогообложения признаются земельные участки, расположенные в пределах 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="008719D6" w:rsidRPr="00AF67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F67FC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поселения.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>Не признаются объектом налогообложения: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>1) земельные участки, изъятые из оборота в соответствии с законодательством Российской Федерации;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 xml:space="preserve">2) земельные участки, ограниченные в обороте в соответствии с законодательством Российской Федерации, которые заняты особо ценными объектами культурного наследия народов Российской Федерации, объектами, </w:t>
      </w:r>
      <w:r w:rsidRPr="00AF67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включенными в Список всемирного наследия, историко-культурными заповедниками, объектами археологического наследия, музеями-заповедниками;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>3) земельные участки из состава земель лесного фонда;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>4) земельные участки, ограниченные в обороте в соответствии с законодательством Российской Федерации, занятые находящимися в государственной собственности водными объектами в составе водного фонда;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67FC">
        <w:rPr>
          <w:rFonts w:ascii="Arial" w:eastAsia="Times New Roman" w:hAnsi="Arial" w:cs="Arial"/>
          <w:sz w:val="24"/>
          <w:szCs w:val="24"/>
          <w:lang w:eastAsia="ru-RU"/>
        </w:rPr>
        <w:t>5) земельные участки, входящие в состав общего имущества многоквартирного дома</w:t>
      </w:r>
      <w:proofErr w:type="gramStart"/>
      <w:r w:rsidRPr="00AF67FC"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1.2. Дополнить Решение пунктом 2</w:t>
      </w:r>
      <w:r w:rsidRPr="00AF67FC">
        <w:rPr>
          <w:rFonts w:ascii="Arial" w:eastAsia="Times New Roman" w:hAnsi="Arial" w:cs="Arial"/>
          <w:sz w:val="24"/>
          <w:szCs w:val="24"/>
          <w:lang w:eastAsia="ru-RU"/>
        </w:rPr>
        <w:t>.1. следующего содержания:</w:t>
      </w:r>
    </w:p>
    <w:p w:rsidR="00AF67FC" w:rsidRPr="00AF67FC" w:rsidRDefault="00AF67FC" w:rsidP="00AF67F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«2</w:t>
      </w:r>
      <w:r w:rsidRPr="00AF67FC">
        <w:rPr>
          <w:rFonts w:ascii="Arial" w:eastAsia="Times New Roman" w:hAnsi="Arial" w:cs="Arial"/>
          <w:sz w:val="24"/>
          <w:szCs w:val="24"/>
          <w:lang w:eastAsia="ru-RU"/>
        </w:rPr>
        <w:t>.1. В отношении земельного участка, сведения о котором представлены в соответствии с пунктом 18 статьи 396 НК РФ, исчисление суммы налога (суммы авансового платежа по налогу) производится по налоговой ставке, установленной в соответствии с подпунктом 2 пункта 1 статьи 394 НК РФ, начиная со дня совершения нарушений обязательных требований к использованию и охране объектов земельных отношений, указанных в подпунктах 1 и</w:t>
      </w:r>
      <w:proofErr w:type="gramStart"/>
      <w:r w:rsidRPr="00AF67FC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AF67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AF67FC">
        <w:rPr>
          <w:rFonts w:ascii="Arial" w:eastAsia="Times New Roman" w:hAnsi="Arial" w:cs="Arial"/>
          <w:sz w:val="24"/>
          <w:szCs w:val="24"/>
          <w:lang w:eastAsia="ru-RU"/>
        </w:rPr>
        <w:t>пункта 18 статьи 396 НК РФ, либо со дня обнаружения таких нарушений в случае отсутствия у органа, осуществляющего федеральный государственный земельный контроль (надзор), указанного в пункте 18 статьи 396 НК РФ, информации о дне совершения таких нарушений и до 1-го числа месяца, в котором уполномоченным органом установлен факт устранения таких нарушений.»</w:t>
      </w:r>
      <w:proofErr w:type="gramEnd"/>
    </w:p>
    <w:p w:rsidR="00437E23" w:rsidRPr="00437E23" w:rsidRDefault="00437E23" w:rsidP="00437E23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37E23">
        <w:rPr>
          <w:rFonts w:ascii="Arial" w:eastAsia="Calibri" w:hAnsi="Arial" w:cs="Arial"/>
          <w:sz w:val="24"/>
          <w:szCs w:val="24"/>
        </w:rPr>
        <w:t xml:space="preserve">2. </w:t>
      </w:r>
      <w:r w:rsidRPr="00437E23">
        <w:rPr>
          <w:rFonts w:ascii="Arial" w:eastAsia="Times New Roman" w:hAnsi="Arial" w:cs="Arial"/>
          <w:sz w:val="24"/>
          <w:szCs w:val="24"/>
          <w:lang w:eastAsia="ru-RU"/>
        </w:rPr>
        <w:t xml:space="preserve">Опубликовать настоящее решение в официальном периодическом печатном издании «Информационный бюллетень 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  <w:r w:rsidRPr="00437E2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</w:t>
      </w:r>
      <w:proofErr w:type="gramStart"/>
      <w:r w:rsidRPr="00437E23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proofErr w:type="gramEnd"/>
      <w:r w:rsidRPr="00437E2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Воронежской области».</w:t>
      </w:r>
    </w:p>
    <w:p w:rsidR="00437E23" w:rsidRPr="00437E23" w:rsidRDefault="00437E23" w:rsidP="00437E23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37E23">
        <w:rPr>
          <w:rFonts w:ascii="Arial" w:eastAsia="Times New Roman" w:hAnsi="Arial" w:cs="Arial"/>
          <w:sz w:val="24"/>
          <w:szCs w:val="24"/>
          <w:lang w:eastAsia="ru-RU"/>
        </w:rPr>
        <w:t xml:space="preserve">3.Настоящее решение вступает в силу со дня его официального опубликования. </w:t>
      </w:r>
    </w:p>
    <w:p w:rsidR="00437E23" w:rsidRPr="00437E23" w:rsidRDefault="00437E23" w:rsidP="00437E23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285D91" w:rsidRDefault="00285D91" w:rsidP="00437E23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</w:p>
    <w:p w:rsidR="008719D6" w:rsidRDefault="00437E23" w:rsidP="00437E23">
      <w:pPr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437E2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8719D6">
        <w:rPr>
          <w:rFonts w:ascii="Arial" w:eastAsia="Times New Roman" w:hAnsi="Arial" w:cs="Arial"/>
          <w:sz w:val="24"/>
          <w:szCs w:val="24"/>
          <w:lang w:eastAsia="ru-RU"/>
        </w:rPr>
        <w:t>Дерезовского</w:t>
      </w:r>
    </w:p>
    <w:p w:rsidR="00437E23" w:rsidRPr="00437E23" w:rsidRDefault="008719D6" w:rsidP="008719D6">
      <w:pPr>
        <w:tabs>
          <w:tab w:val="left" w:pos="7770"/>
        </w:tabs>
        <w:adjustRightInd w:val="0"/>
        <w:spacing w:after="0" w:line="240" w:lineRule="auto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AF67FC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ab/>
        <w:t>И.Б. Бунеева</w:t>
      </w:r>
    </w:p>
    <w:p w:rsidR="00A22E20" w:rsidRDefault="00A22E20"/>
    <w:sectPr w:rsidR="00A22E20" w:rsidSect="008C2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3B40"/>
    <w:multiLevelType w:val="hybridMultilevel"/>
    <w:tmpl w:val="86167FCC"/>
    <w:lvl w:ilvl="0" w:tplc="A0BCBEDC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F7C"/>
    <w:rsid w:val="0009342B"/>
    <w:rsid w:val="00285D91"/>
    <w:rsid w:val="003B5F7C"/>
    <w:rsid w:val="003F5B13"/>
    <w:rsid w:val="00437E23"/>
    <w:rsid w:val="008719D6"/>
    <w:rsid w:val="008C2315"/>
    <w:rsid w:val="00A22E20"/>
    <w:rsid w:val="00AF67FC"/>
    <w:rsid w:val="00C47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E2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37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Махмудова Софья Александровна</dc:creator>
  <cp:keywords/>
  <dc:description/>
  <cp:lastModifiedBy>der</cp:lastModifiedBy>
  <cp:revision>8</cp:revision>
  <cp:lastPrinted>2022-09-22T14:01:00Z</cp:lastPrinted>
  <dcterms:created xsi:type="dcterms:W3CDTF">2022-07-06T05:37:00Z</dcterms:created>
  <dcterms:modified xsi:type="dcterms:W3CDTF">2022-09-22T14:01:00Z</dcterms:modified>
</cp:coreProperties>
</file>