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E3" w:rsidRPr="00EB00E3" w:rsidRDefault="00EB00E3" w:rsidP="00EB0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E3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ДЕРЕЗОВСКОГО СЕЛЬСКОГО ПОСЕЛЕНИЯ ВЕРХНЕМАМОНСКОГО МУНИЦИПАЛЬНОГО РАЙОНА </w:t>
      </w:r>
    </w:p>
    <w:p w:rsidR="00EB00E3" w:rsidRPr="00EB00E3" w:rsidRDefault="00EB00E3" w:rsidP="00EB0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E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B00E3" w:rsidRPr="00EB00E3" w:rsidRDefault="00EB00E3" w:rsidP="00EB0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00E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00E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B00E3" w:rsidRPr="00EB00E3" w:rsidRDefault="00EB00E3" w:rsidP="00EB0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D67CC9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 29 » января 2021</w:t>
      </w:r>
      <w:r w:rsidR="00EB00E3" w:rsidRPr="00EB00E3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</w:t>
      </w:r>
      <w:r w:rsidR="00EB00E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B00E3" w:rsidRPr="00EB00E3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EB00E3" w:rsidRPr="00EB00E3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E3">
        <w:rPr>
          <w:rFonts w:ascii="Times New Roman" w:hAnsi="Times New Roman" w:cs="Times New Roman"/>
          <w:b/>
          <w:sz w:val="24"/>
          <w:szCs w:val="24"/>
        </w:rPr>
        <w:t>----------------------------------</w:t>
      </w:r>
    </w:p>
    <w:p w:rsidR="00EB00E3" w:rsidRPr="00EB00E3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0E3">
        <w:rPr>
          <w:rFonts w:ascii="Times New Roman" w:hAnsi="Times New Roman" w:cs="Times New Roman"/>
          <w:b/>
          <w:sz w:val="24"/>
          <w:szCs w:val="24"/>
        </w:rPr>
        <w:t xml:space="preserve"> с. Дерезовка </w:t>
      </w:r>
    </w:p>
    <w:p w:rsidR="00EB00E3" w:rsidRPr="00EB00E3" w:rsidRDefault="00EB00E3" w:rsidP="00EB0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 xml:space="preserve">Об отчете  главы  Дерезовского </w:t>
      </w:r>
      <w:proofErr w:type="gramStart"/>
      <w:r w:rsidRPr="00686EA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 xml:space="preserve">поселения о результатах своей деятельности и </w:t>
      </w:r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 xml:space="preserve">деятельности администрации Дерезовского </w:t>
      </w:r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Верхнемамонского </w:t>
      </w:r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>муниципального района  Воронежской области</w:t>
      </w:r>
    </w:p>
    <w:p w:rsidR="00EB00E3" w:rsidRPr="00686EA1" w:rsidRDefault="00D67CC9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="00EB00E3" w:rsidRPr="00686EA1">
        <w:rPr>
          <w:rFonts w:ascii="Times New Roman" w:hAnsi="Times New Roman" w:cs="Times New Roman"/>
          <w:b/>
          <w:sz w:val="24"/>
          <w:szCs w:val="24"/>
        </w:rPr>
        <w:t xml:space="preserve"> год, в том числе о решении вопросов,</w:t>
      </w:r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>поставленных Советом народных депутатов</w:t>
      </w:r>
    </w:p>
    <w:p w:rsidR="00EB00E3" w:rsidRPr="00686EA1" w:rsidRDefault="00EB00E3" w:rsidP="00EB0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A1">
        <w:rPr>
          <w:rFonts w:ascii="Times New Roman" w:hAnsi="Times New Roman" w:cs="Times New Roman"/>
          <w:b/>
          <w:sz w:val="24"/>
          <w:szCs w:val="24"/>
        </w:rPr>
        <w:t>Дерезовского  сельского поселения.</w:t>
      </w:r>
    </w:p>
    <w:p w:rsidR="00EB00E3" w:rsidRPr="00EB00E3" w:rsidRDefault="00EB00E3" w:rsidP="00EB00E3">
      <w:pPr>
        <w:pStyle w:val="a6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D28D0">
      <w:pPr>
        <w:pStyle w:val="a6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00E3">
        <w:rPr>
          <w:rFonts w:ascii="Times New Roman" w:hAnsi="Times New Roman" w:cs="Times New Roman"/>
          <w:sz w:val="24"/>
          <w:szCs w:val="24"/>
        </w:rPr>
        <w:t xml:space="preserve">       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Дерезовского  сельского поселения Верхнемамонского муниципального района Воронежской области, заслушав отчет главы Дерезовского  сельского поселения  </w:t>
      </w:r>
    </w:p>
    <w:p w:rsidR="00EB00E3" w:rsidRPr="00EB00E3" w:rsidRDefault="00EB00E3" w:rsidP="00EB00E3">
      <w:pPr>
        <w:pStyle w:val="a6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pStyle w:val="a6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B00E3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EB00E3" w:rsidRPr="00EB00E3" w:rsidRDefault="00EB00E3" w:rsidP="00EB00E3">
      <w:pPr>
        <w:pStyle w:val="a6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B00E3">
        <w:rPr>
          <w:rFonts w:ascii="Times New Roman" w:hAnsi="Times New Roman" w:cs="Times New Roman"/>
          <w:sz w:val="24"/>
          <w:szCs w:val="24"/>
        </w:rPr>
        <w:t>РЕШИЛ:</w:t>
      </w:r>
    </w:p>
    <w:p w:rsidR="00EB00E3" w:rsidRPr="00EB00E3" w:rsidRDefault="00EB00E3" w:rsidP="00EB0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00E3">
        <w:rPr>
          <w:rFonts w:ascii="Times New Roman" w:hAnsi="Times New Roman" w:cs="Times New Roman"/>
          <w:sz w:val="24"/>
          <w:szCs w:val="24"/>
        </w:rPr>
        <w:t>1. Утвердить отчет главы Дерезовского  сельского поселения о результатах своей деятельности  и  деятельности администрации Дерезовского  сельского поселения Верхнемамонского муниципального ра</w:t>
      </w:r>
      <w:r w:rsidR="00686EA1">
        <w:rPr>
          <w:rFonts w:ascii="Times New Roman" w:hAnsi="Times New Roman" w:cs="Times New Roman"/>
          <w:sz w:val="24"/>
          <w:szCs w:val="24"/>
        </w:rPr>
        <w:t xml:space="preserve">йона Воронежской области </w:t>
      </w:r>
      <w:r w:rsidR="00D67CC9">
        <w:rPr>
          <w:rFonts w:ascii="Times New Roman" w:hAnsi="Times New Roman" w:cs="Times New Roman"/>
          <w:sz w:val="24"/>
          <w:szCs w:val="24"/>
        </w:rPr>
        <w:t>за 2020</w:t>
      </w:r>
      <w:r w:rsidR="00686EA1">
        <w:rPr>
          <w:rFonts w:ascii="Times New Roman" w:hAnsi="Times New Roman" w:cs="Times New Roman"/>
          <w:sz w:val="24"/>
          <w:szCs w:val="24"/>
        </w:rPr>
        <w:t xml:space="preserve"> год, в том числе в</w:t>
      </w:r>
      <w:r w:rsidRPr="00EB00E3">
        <w:rPr>
          <w:rFonts w:ascii="Times New Roman" w:hAnsi="Times New Roman" w:cs="Times New Roman"/>
          <w:sz w:val="24"/>
          <w:szCs w:val="24"/>
        </w:rPr>
        <w:t xml:space="preserve"> решении вопросов, поставленных Советом народных депутатов Дерезовского  сельского поселения </w:t>
      </w:r>
      <w:r w:rsidRPr="00EB00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00E3">
        <w:rPr>
          <w:rFonts w:ascii="Times New Roman" w:hAnsi="Times New Roman" w:cs="Times New Roman"/>
          <w:sz w:val="24"/>
          <w:szCs w:val="24"/>
        </w:rPr>
        <w:t xml:space="preserve">  оценкой «удовлетворительно», согласно приложению.</w:t>
      </w:r>
    </w:p>
    <w:p w:rsidR="00EB00E3" w:rsidRPr="00EB00E3" w:rsidRDefault="00EB00E3" w:rsidP="00EB00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00E3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 сельского поселения Верхнемамонского муниципального района Воронежской области»</w:t>
      </w:r>
      <w:r w:rsidR="00686EA1">
        <w:rPr>
          <w:rFonts w:ascii="Times New Roman" w:hAnsi="Times New Roman" w:cs="Times New Roman"/>
          <w:sz w:val="24"/>
          <w:szCs w:val="24"/>
        </w:rPr>
        <w:t xml:space="preserve"> и на официальном сайте Дерезовского сельского поселения</w:t>
      </w:r>
      <w:r w:rsidRPr="00EB00E3">
        <w:rPr>
          <w:rFonts w:ascii="Times New Roman" w:hAnsi="Times New Roman" w:cs="Times New Roman"/>
          <w:sz w:val="24"/>
          <w:szCs w:val="24"/>
        </w:rPr>
        <w:t>.</w:t>
      </w:r>
    </w:p>
    <w:p w:rsidR="00EB00E3" w:rsidRPr="00EB00E3" w:rsidRDefault="00EB00E3" w:rsidP="00EB00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00E3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EB00E3" w:rsidRPr="00EB00E3" w:rsidRDefault="00EB00E3" w:rsidP="00EB00E3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B00E3" w:rsidRPr="00EB00E3" w:rsidRDefault="00EB00E3" w:rsidP="00EB0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0E3">
        <w:rPr>
          <w:rFonts w:ascii="Times New Roman" w:hAnsi="Times New Roman" w:cs="Times New Roman"/>
          <w:b/>
          <w:sz w:val="24"/>
          <w:szCs w:val="24"/>
        </w:rPr>
        <w:t xml:space="preserve">Глава  Дерезовского </w:t>
      </w:r>
    </w:p>
    <w:p w:rsidR="00EB00E3" w:rsidRPr="00EB00E3" w:rsidRDefault="00EB00E3" w:rsidP="00EB0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0E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 w:rsidRPr="00EB00E3">
        <w:rPr>
          <w:rFonts w:ascii="Times New Roman" w:hAnsi="Times New Roman" w:cs="Times New Roman"/>
          <w:b/>
          <w:sz w:val="24"/>
          <w:szCs w:val="24"/>
        </w:rPr>
        <w:t>Бунеева</w:t>
      </w:r>
      <w:proofErr w:type="spellEnd"/>
      <w:r w:rsidRPr="00EB00E3">
        <w:rPr>
          <w:rFonts w:ascii="Times New Roman" w:hAnsi="Times New Roman" w:cs="Times New Roman"/>
          <w:b/>
          <w:sz w:val="24"/>
          <w:szCs w:val="24"/>
        </w:rPr>
        <w:t xml:space="preserve"> И.Б.</w:t>
      </w:r>
    </w:p>
    <w:p w:rsidR="00EB00E3" w:rsidRDefault="00EB00E3" w:rsidP="00EB00E3">
      <w:pPr>
        <w:spacing w:after="0"/>
        <w:rPr>
          <w:b/>
        </w:rPr>
      </w:pPr>
    </w:p>
    <w:p w:rsidR="00EB00E3" w:rsidRDefault="00EB00E3" w:rsidP="00EB00E3">
      <w:pPr>
        <w:rPr>
          <w:b/>
        </w:rPr>
      </w:pPr>
    </w:p>
    <w:p w:rsidR="00EB00E3" w:rsidRDefault="00EB00E3" w:rsidP="00EB00E3">
      <w:pPr>
        <w:spacing w:after="0" w:line="240" w:lineRule="auto"/>
        <w:ind w:left="900"/>
        <w:jc w:val="right"/>
        <w:rPr>
          <w:sz w:val="18"/>
          <w:szCs w:val="18"/>
        </w:rPr>
      </w:pPr>
    </w:p>
    <w:p w:rsidR="00EB00E3" w:rsidRDefault="00EB00E3" w:rsidP="00EB00E3">
      <w:pPr>
        <w:spacing w:after="0" w:line="240" w:lineRule="auto"/>
        <w:ind w:left="900"/>
        <w:jc w:val="right"/>
        <w:rPr>
          <w:sz w:val="18"/>
          <w:szCs w:val="18"/>
        </w:rPr>
      </w:pPr>
    </w:p>
    <w:p w:rsidR="00EB00E3" w:rsidRDefault="00EB00E3" w:rsidP="00EB00E3">
      <w:pPr>
        <w:spacing w:after="0" w:line="240" w:lineRule="auto"/>
        <w:ind w:left="900"/>
        <w:jc w:val="right"/>
        <w:rPr>
          <w:sz w:val="18"/>
          <w:szCs w:val="18"/>
        </w:rPr>
      </w:pPr>
    </w:p>
    <w:p w:rsidR="00EB00E3" w:rsidRDefault="00EB00E3" w:rsidP="00EB00E3">
      <w:pPr>
        <w:spacing w:after="0" w:line="240" w:lineRule="auto"/>
        <w:ind w:left="900"/>
        <w:jc w:val="right"/>
        <w:rPr>
          <w:sz w:val="18"/>
          <w:szCs w:val="18"/>
        </w:rPr>
      </w:pPr>
    </w:p>
    <w:p w:rsidR="00EB00E3" w:rsidRDefault="00EB00E3" w:rsidP="00EB00E3">
      <w:pPr>
        <w:spacing w:after="0" w:line="240" w:lineRule="auto"/>
        <w:ind w:left="900"/>
        <w:jc w:val="right"/>
        <w:rPr>
          <w:sz w:val="18"/>
          <w:szCs w:val="18"/>
        </w:rPr>
      </w:pPr>
    </w:p>
    <w:p w:rsidR="00EB00E3" w:rsidRDefault="00EB00E3" w:rsidP="00EB00E3">
      <w:pPr>
        <w:spacing w:after="0" w:line="240" w:lineRule="auto"/>
        <w:rPr>
          <w:sz w:val="18"/>
          <w:szCs w:val="18"/>
        </w:rPr>
      </w:pPr>
    </w:p>
    <w:p w:rsidR="00EB00E3" w:rsidRDefault="00EB00E3" w:rsidP="00EB00E3">
      <w:pPr>
        <w:spacing w:after="0" w:line="240" w:lineRule="auto"/>
        <w:rPr>
          <w:sz w:val="18"/>
          <w:szCs w:val="18"/>
        </w:rPr>
      </w:pPr>
    </w:p>
    <w:p w:rsidR="00EB00E3" w:rsidRPr="00E97F8E" w:rsidRDefault="00EB00E3" w:rsidP="00EB00E3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7F8E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EB00E3" w:rsidRPr="00E97F8E" w:rsidRDefault="00EB00E3" w:rsidP="00EB00E3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7F8E">
        <w:rPr>
          <w:rFonts w:ascii="Times New Roman" w:eastAsia="Times New Roman" w:hAnsi="Times New Roman" w:cs="Times New Roman"/>
          <w:sz w:val="18"/>
          <w:szCs w:val="18"/>
        </w:rPr>
        <w:t>к Решению Совета народных депутатов</w:t>
      </w:r>
    </w:p>
    <w:p w:rsidR="00EB00E3" w:rsidRPr="00E97F8E" w:rsidRDefault="00EB00E3" w:rsidP="00EB00E3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7F8E">
        <w:rPr>
          <w:rFonts w:ascii="Times New Roman" w:eastAsia="Times New Roman" w:hAnsi="Times New Roman" w:cs="Times New Roman"/>
          <w:sz w:val="18"/>
          <w:szCs w:val="18"/>
        </w:rPr>
        <w:t xml:space="preserve"> Дерезовского сельского поселения </w:t>
      </w:r>
    </w:p>
    <w:p w:rsidR="00EB00E3" w:rsidRPr="00E97F8E" w:rsidRDefault="00EB00E3" w:rsidP="00EB00E3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7F8E">
        <w:rPr>
          <w:rFonts w:ascii="Times New Roman" w:eastAsia="Times New Roman" w:hAnsi="Times New Roman" w:cs="Times New Roman"/>
          <w:sz w:val="18"/>
          <w:szCs w:val="18"/>
        </w:rPr>
        <w:t>Верхнемамонского муниципального района</w:t>
      </w:r>
    </w:p>
    <w:p w:rsidR="00EB00E3" w:rsidRPr="00E97F8E" w:rsidRDefault="00E97F8E" w:rsidP="00EB00E3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№1 от 29</w:t>
      </w:r>
      <w:r w:rsidR="00EB00E3" w:rsidRPr="00E97F8E">
        <w:rPr>
          <w:rFonts w:ascii="Times New Roman" w:hAnsi="Times New Roman" w:cs="Times New Roman"/>
          <w:sz w:val="18"/>
          <w:szCs w:val="18"/>
        </w:rPr>
        <w:t>.01.20</w:t>
      </w:r>
      <w:r>
        <w:rPr>
          <w:rFonts w:ascii="Times New Roman" w:hAnsi="Times New Roman" w:cs="Times New Roman"/>
          <w:sz w:val="18"/>
          <w:szCs w:val="18"/>
        </w:rPr>
        <w:t>21</w:t>
      </w:r>
      <w:r w:rsidR="00EB00E3" w:rsidRPr="00E97F8E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EB00E3" w:rsidRDefault="00EB00E3" w:rsidP="00A202F1">
      <w:pPr>
        <w:spacing w:after="0" w:line="240" w:lineRule="auto"/>
        <w:ind w:left="9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7F8E" w:rsidRDefault="00E97F8E" w:rsidP="00E97F8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8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97F8E" w:rsidRDefault="00E97F8E" w:rsidP="00E97F8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8E">
        <w:rPr>
          <w:rFonts w:ascii="Times New Roman" w:hAnsi="Times New Roman" w:cs="Times New Roman"/>
          <w:b/>
          <w:sz w:val="24"/>
          <w:szCs w:val="24"/>
        </w:rPr>
        <w:t xml:space="preserve"> главы Дерезовского  сельского поселения о результатах своей деятельности  и  деятельности администрации Дерезовского  сельского поселения Верхнемамонского муниципального района Воронежской области за 2020 год, в том числе в решении вопросов, поставленных Советом народных депутатов Дерезовского  сельского поселения </w:t>
      </w:r>
    </w:p>
    <w:p w:rsidR="00E97F8E" w:rsidRPr="00E97F8E" w:rsidRDefault="00E97F8E" w:rsidP="00E97F8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F8E" w:rsidRPr="00E97F8E" w:rsidRDefault="00E97F8E" w:rsidP="00E97F8E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Уважаемые депутаты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Завершился ещё один год нашей совместной деятельности. Прошедший год из-за антивирусных ограничений и сложной эпидемиологической ситуации был непростым для всех и для нашего поселения в том числе,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несмотря на это, основные поставленные задачи были выполнены благодаря консолидации общих усилий.   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Главным финансовым инструментом для достижения стабильного социально-экономического развития поселения и показателей 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 безусловно служит бюджет. Местный бюджет утверждается депутатами, опираясь на собственные ресурсные возможности и дополнительные источники финансирования.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>Бюджет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поселения  по доходам в 2020г. составил 9 414 тыс. руб., в том числе собственные -1 181 т.р. (13%) и безвозмездные поступления - 8 233 т.р. (87%)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В структуре собственных доходов самую большую долю занимает земельный налог – 816 т.р.,  НДФЛ - 132 т.р., единый сельско</w:t>
      </w:r>
      <w:r>
        <w:rPr>
          <w:rFonts w:ascii="Times New Roman" w:hAnsi="Times New Roman" w:cs="Times New Roman"/>
          <w:sz w:val="24"/>
          <w:szCs w:val="24"/>
        </w:rPr>
        <w:t>хозяйственный налог – 99</w:t>
      </w:r>
      <w:r w:rsidRPr="00E97F8E">
        <w:rPr>
          <w:rFonts w:ascii="Times New Roman" w:hAnsi="Times New Roman" w:cs="Times New Roman"/>
          <w:sz w:val="24"/>
          <w:szCs w:val="24"/>
        </w:rPr>
        <w:t xml:space="preserve"> т.р., налог на имущество - 76 т.р.,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доходы от аренды имущества - 7 т.р.,- </w:t>
      </w:r>
      <w:r>
        <w:rPr>
          <w:rFonts w:ascii="Times New Roman" w:hAnsi="Times New Roman" w:cs="Times New Roman"/>
          <w:sz w:val="24"/>
          <w:szCs w:val="24"/>
        </w:rPr>
        <w:t xml:space="preserve">платные услуги – </w:t>
      </w:r>
      <w:r w:rsidRPr="00E97F8E">
        <w:rPr>
          <w:rFonts w:ascii="Times New Roman" w:hAnsi="Times New Roman" w:cs="Times New Roman"/>
          <w:sz w:val="24"/>
          <w:szCs w:val="24"/>
        </w:rPr>
        <w:t xml:space="preserve">7 т.р., </w:t>
      </w:r>
      <w:r>
        <w:rPr>
          <w:rFonts w:ascii="Times New Roman" w:hAnsi="Times New Roman" w:cs="Times New Roman"/>
          <w:sz w:val="24"/>
          <w:szCs w:val="24"/>
        </w:rPr>
        <w:t xml:space="preserve"> госпошлина – </w:t>
      </w:r>
      <w:r w:rsidRPr="00E97F8E">
        <w:rPr>
          <w:rFonts w:ascii="Times New Roman" w:hAnsi="Times New Roman" w:cs="Times New Roman"/>
          <w:sz w:val="24"/>
          <w:szCs w:val="24"/>
        </w:rPr>
        <w:t xml:space="preserve">6 т.р.,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штрафы - 7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т.р., прочие неналоговые доходы составили 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97F8E">
        <w:rPr>
          <w:rFonts w:ascii="Times New Roman" w:hAnsi="Times New Roman" w:cs="Times New Roman"/>
          <w:sz w:val="24"/>
          <w:szCs w:val="24"/>
        </w:rPr>
        <w:t>31 т.р</w:t>
      </w:r>
      <w:r w:rsidRPr="00E97F8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Безвозмездные поступления: дотации на выравнивание – 510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т.р., субсидия на осуществление дорожной деятельности - 3 026 т.р.,</w:t>
      </w:r>
      <w:r>
        <w:rPr>
          <w:rFonts w:ascii="Times New Roman" w:hAnsi="Times New Roman" w:cs="Times New Roman"/>
          <w:sz w:val="24"/>
          <w:szCs w:val="24"/>
        </w:rPr>
        <w:t xml:space="preserve"> прочие субсидии - 2 700 </w:t>
      </w:r>
      <w:r w:rsidRPr="00E97F8E">
        <w:rPr>
          <w:rFonts w:ascii="Times New Roman" w:hAnsi="Times New Roman" w:cs="Times New Roman"/>
          <w:sz w:val="24"/>
          <w:szCs w:val="24"/>
        </w:rPr>
        <w:t xml:space="preserve">т.р., субвенция ВУС - 88 т.р., иные межбюджетные трансферты - </w:t>
      </w:r>
      <w:r>
        <w:rPr>
          <w:rFonts w:ascii="Times New Roman" w:hAnsi="Times New Roman" w:cs="Times New Roman"/>
          <w:sz w:val="24"/>
          <w:szCs w:val="24"/>
        </w:rPr>
        <w:t>1 879</w:t>
      </w:r>
      <w:r w:rsidRPr="00E97F8E">
        <w:rPr>
          <w:rFonts w:ascii="Times New Roman" w:hAnsi="Times New Roman" w:cs="Times New Roman"/>
          <w:sz w:val="24"/>
          <w:szCs w:val="24"/>
        </w:rPr>
        <w:t xml:space="preserve"> т.р.,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пожертвование – 30</w:t>
      </w:r>
      <w:r w:rsidRPr="00E97F8E">
        <w:rPr>
          <w:rFonts w:ascii="Times New Roman" w:hAnsi="Times New Roman" w:cs="Times New Roman"/>
          <w:sz w:val="24"/>
          <w:szCs w:val="24"/>
        </w:rPr>
        <w:t xml:space="preserve"> т.р.      </w:t>
      </w:r>
      <w:proofErr w:type="gramEnd"/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Важным источником пополнения бюджета является работа с недоимкой по местным налогам. Этот вопрос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находится на постоянном контроле и специалистами администрации проводится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планомерная работа по её снижению. За прошедший год было отработано 69% недоимки земельного налога и 86% имущественного. При этом сумма недоимки по состоянию на 01.12.20г по зем</w:t>
      </w:r>
      <w:r>
        <w:rPr>
          <w:rFonts w:ascii="Times New Roman" w:hAnsi="Times New Roman" w:cs="Times New Roman"/>
          <w:sz w:val="24"/>
          <w:szCs w:val="24"/>
        </w:rPr>
        <w:t>ельному налогу составила - 161 т.р., по имущественному -  44 т.р. по транспортному - 147</w:t>
      </w:r>
      <w:r w:rsidRPr="00E97F8E">
        <w:rPr>
          <w:rFonts w:ascii="Times New Roman" w:hAnsi="Times New Roman" w:cs="Times New Roman"/>
          <w:sz w:val="24"/>
          <w:szCs w:val="24"/>
        </w:rPr>
        <w:t xml:space="preserve"> т.р. Это больше, чем в предыдущие годы. В декабре было отработано 65% земельного, 33% имущественного и 60% транспортного налогов. Данная работа будет продолжена в течение всего года.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97F8E">
        <w:rPr>
          <w:rFonts w:ascii="Times New Roman" w:hAnsi="Times New Roman" w:cs="Times New Roman"/>
          <w:sz w:val="24"/>
          <w:szCs w:val="24"/>
        </w:rPr>
        <w:t>Расходы бюджета в 2020г. составили 8 977 т.р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7F8E">
        <w:rPr>
          <w:rFonts w:ascii="Times New Roman" w:hAnsi="Times New Roman" w:cs="Times New Roman"/>
          <w:sz w:val="24"/>
          <w:szCs w:val="24"/>
        </w:rPr>
        <w:t>и в течение года осуществлялись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 по программно-целевому методу финансирования. В поселении разработано и реализуются три муниципальные программы. 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На финансирование программы «Управление финансами и муниципальным имуществом»  израсходо</w:t>
      </w:r>
      <w:r>
        <w:rPr>
          <w:rFonts w:ascii="Times New Roman" w:hAnsi="Times New Roman" w:cs="Times New Roman"/>
          <w:sz w:val="24"/>
          <w:szCs w:val="24"/>
        </w:rPr>
        <w:t>вано – 2 313</w:t>
      </w:r>
      <w:r w:rsidRPr="00E97F8E">
        <w:rPr>
          <w:rFonts w:ascii="Times New Roman" w:hAnsi="Times New Roman" w:cs="Times New Roman"/>
          <w:sz w:val="24"/>
          <w:szCs w:val="24"/>
        </w:rPr>
        <w:t xml:space="preserve">  т.р. (26%),  «Социальная сфера»  -  </w:t>
      </w:r>
      <w:r>
        <w:rPr>
          <w:rFonts w:ascii="Times New Roman" w:hAnsi="Times New Roman" w:cs="Times New Roman"/>
          <w:sz w:val="24"/>
          <w:szCs w:val="24"/>
        </w:rPr>
        <w:t>1 450</w:t>
      </w:r>
      <w:r w:rsidRPr="00E97F8E">
        <w:rPr>
          <w:rFonts w:ascii="Times New Roman" w:hAnsi="Times New Roman" w:cs="Times New Roman"/>
          <w:sz w:val="24"/>
          <w:szCs w:val="24"/>
        </w:rPr>
        <w:t xml:space="preserve"> т.р. (16</w:t>
      </w:r>
      <w:r>
        <w:rPr>
          <w:rFonts w:ascii="Times New Roman" w:hAnsi="Times New Roman" w:cs="Times New Roman"/>
          <w:sz w:val="24"/>
          <w:szCs w:val="24"/>
        </w:rPr>
        <w:t>%),  «Инфраструктура» -  5 214</w:t>
      </w:r>
      <w:r w:rsidRPr="00E97F8E">
        <w:rPr>
          <w:rFonts w:ascii="Times New Roman" w:hAnsi="Times New Roman" w:cs="Times New Roman"/>
          <w:sz w:val="24"/>
          <w:szCs w:val="24"/>
        </w:rPr>
        <w:t xml:space="preserve"> т.р. (58%). </w:t>
      </w:r>
      <w:proofErr w:type="gramEnd"/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Доходы бюджета на 2021 год запланированы в сумме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7F8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т.р. Собственные доходы  – 1 296 т.р. или 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24% от общего объёма,  безвозмездные поступления – 4 104 т.р., или 76%. </w:t>
      </w:r>
      <w:r w:rsidRPr="00E97F8E">
        <w:rPr>
          <w:rFonts w:ascii="Times New Roman" w:hAnsi="Times New Roman" w:cs="Times New Roman"/>
          <w:sz w:val="24"/>
          <w:szCs w:val="24"/>
        </w:rPr>
        <w:t xml:space="preserve">Бюджет 2021г. по-прежнему остаётся дотационным.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По расходам бюджет 2021г принят в сумме –5 529т.р., с 10% дефицитом от собственных доходов. Расходы бюджета запланированы в соответствии с утверждёнными  муниципальными программами: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Управление финансами и муниципальным имуществом – 2 302т.р., Социальная сфера – 2 109 т.р., Инфраструктура – 1 118 т.р.  </w:t>
      </w:r>
      <w:r w:rsidRPr="00E97F8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Несмотря на то, что запланировать расходы в полном объёме не было возможности, обязательства и социальные гарантии в 2021г будут выполнены. 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97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 xml:space="preserve">Качество жизни людей на селе, их настроение зависит от слаженной, совместной работы всех структур, всех организаций и предприятий, расположенных на территории с/п. Только благодаря общим усилиям и социальной ответственности возможно устойчивое развитие территории. </w:t>
      </w:r>
      <w:proofErr w:type="gramEnd"/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На территории поселения  зарегистрировано 2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предприятия: ООО «Надежда» занимается животноводством и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растениводством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,   КФХ «Богомолов В.В.» занимается животноводством и производством и переработкой молока. 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Всю землю </w:t>
      </w:r>
      <w:proofErr w:type="spellStart"/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общедолевой</w:t>
      </w:r>
      <w:proofErr w:type="spellEnd"/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собственности обрабатывает ООО «Надежда».</w:t>
      </w:r>
      <w:r w:rsidRPr="00E97F8E">
        <w:rPr>
          <w:rFonts w:ascii="Times New Roman" w:hAnsi="Times New Roman" w:cs="Times New Roman"/>
          <w:sz w:val="24"/>
          <w:szCs w:val="24"/>
        </w:rPr>
        <w:t xml:space="preserve"> С пайщиками заключены договора аренды, по условиям которых выдаётся арендная плата в полном объёме. Сельскохозяйственные угодья занимают 7 088 га или 66% всей территории поселения. Вся земля используется по своему целевому назначению.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На территории поселения создана благоприятная социальная среда, в полной мере представлены объекты здравоохранения, образования, культуры.   Основная деятельность МКУ «Центр Культуры Дерезовского сельского поселения» направлена на организацию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 деятельности населения разных возрастных категорий. В учреждении в отчётном году в связи с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карантийными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 ограничениями сократилось количество массовых мероприятий.  Теперь практически вся деятельность работников культуры переведена на просторы интернета, социальные сети. Имеется вакансия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художественного руководителя. В </w:t>
      </w:r>
      <w:r w:rsidRPr="00E97F8E">
        <w:rPr>
          <w:rFonts w:ascii="Times New Roman" w:hAnsi="Times New Roman" w:cs="Times New Roman"/>
          <w:sz w:val="24"/>
          <w:szCs w:val="24"/>
        </w:rPr>
        <w:t xml:space="preserve">отчётном году средняя заработанная плата работников соответствует утверждённой дорожной карте.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 На территории поселения осуществляют свою деятельность МКОУ «Дерезовская СОШ им. Героя Советского Союза Василия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Прокатова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», где обучается 45 детей школьного и 11 детей дошкольного возраста, ФАП, БУ ВО «Оробинский 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психо-неврологический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интернат»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(проживает 99 чел).</w:t>
      </w:r>
      <w:r w:rsidRPr="00E97F8E">
        <w:rPr>
          <w:rFonts w:ascii="Times New Roman" w:hAnsi="Times New Roman" w:cs="Times New Roman"/>
          <w:sz w:val="24"/>
          <w:szCs w:val="24"/>
        </w:rPr>
        <w:t xml:space="preserve">  Оказывают услуги населению  отделение почтовой связи, филиал сбербанка, имеется АТС,  функционирует Покровский храм. Торговое обслуживание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населения осуществляется через 7 стационарных торговых точек, кроме этого на хуторах  ведётся  выездная торговля. За одинокими и престарелыми жителями  ухаживает  социальный работник, на территории работают представители коммунальных служб. 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Из общего числа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, на территории поселения:  35% - работают в социальном обеспечении, 31% - в с/х-ве, 14% - в образовании и 20% - составляют все остальные структуры.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Демографическая ситуация в поселении складывается таким образом: по данным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 учёта в Дерезовском с/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 численность жителей по состоянию на 01.01.21г</w:t>
      </w:r>
      <w:r w:rsidRPr="00E97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824 чел:</w:t>
      </w:r>
      <w:r w:rsidRPr="00E97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Дерезовке</w:t>
      </w:r>
      <w:proofErr w:type="spellEnd"/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631 чел;  в х. Донской – 55 чел; в х. Оробинский –138 чел.   За год родилось 2 ребёнка, а умерло  20 человек, прибыло  35, убыло 9.</w:t>
      </w:r>
      <w:r w:rsidRPr="00E97F8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Возрастная  структура  населения, остаётся такой же, как и в прошлые годы.  Более половины населения относится  к нетрудоспособному возрасту,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часть из которых люди пенсионного возраста. 42% - пенсионеры, 9% - дети и подростки,  49 % - граждане трудоспособного возраста.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Главная задача исполнительной власти  это решение вопросов по созданию условий для улучшения  качества жизни населения. Именно на это и была нацелена работа администрации сельского поселения в прошедшем году. 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На сегодняшний день населённые пункты Дерезовского сельского поселения практически в полном объёме обеспечены необходимой инженерной инфраструктурой, необходимой для нормальной жизнедеятельности людей.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>В Дерезовском с/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природный газ есть во всех населённых пунктах, где газифицировано более 96% домовладений. Все объекты социальной сферы, переведены на газ. БУ ВО «Оробинский психоневрологический интернат» в прошлом году был переведён на газовое отопление. Не газифицированной остаётся ул. Белокрылова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>Качество питьевой воды, подаваемой населению, лишь по  показателю общей жёсткости превышают допустимую норму.  Все объекты водоснабжения являются собственностью сельского поселения, и по концессионному соглашению переданы ООО «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», а земельные участки под объектами водоснабжения находятся в аренде. После реконструкции систем водоснабжения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с. Дерезовка и х. Оробинский 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с подачей воды нет.   А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 х. Донской такая проблема существует. Водопроводные сети эксплуатируются более 50 лет, достаточно  изношены и требуют замены. Жители хутора выразили свою готовность участвовать </w:t>
      </w:r>
      <w:r w:rsidRPr="00E97F8E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инициативного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 по замене водопровода и башни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.  Для выполнения работ в 2022г заявку на участие в конкурсе необходимо подать в июле текущего года. Работы много и уже сегодня администрации и населению необходимо активно заниматься этим вопросом. Правительство Воронежской области активно поддерживает проекты, которые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инициированы и реализованы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населением и предоставляет гранты на осуществление таких инициатив.  Администрация поселения в свою очередь, всегда оказывает любую помощь и поддержку в данном вопросе.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Важным фактором жизнеобеспечения населения является развитие сети автомобильных дорог общего пользования. В прошлом году лицензионной организацией  с целью оптимизации методов организации дорожного движения и обеспечения безопасности движения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разработан и утверждён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проект организации дорожного движения на автомобильные дороги общего пользования на территории с/поселения. В нём отражены все необходимые дорожные знаки, разметка, искусственные неровности, металлическое ограждение и освещение. Данным документом мы будем руководствоваться в дальнейшей своей работе. В трёх населённых пунктах, в общей сумме насчитывается 20.9 км  дорог, из них:  10.4км – асфальтированные,  2.0км – отсыпаны щебнем и  8.5км – грунтовые. За прошлые годы мы значительно улучшили состояние наших дорог.  В  отчётном году на развитие улично-дорожной сети было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потрачено 3.4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млн. руб. из средств дорожного фонда, где субсидия из областного бюджета составила 3 млн. руб. За эти средства было заасфальтировано– 1.9 км (ул. Октябрьская 595 м, ул. Сергеева 500м, ул.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Прокатова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 821 м).  В бюджете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на содержание и ремонт дорог в 2021 г. запланировано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766 т.р.</w:t>
      </w:r>
      <w:r w:rsidRPr="00E97F8E">
        <w:rPr>
          <w:rFonts w:ascii="Times New Roman" w:hAnsi="Times New Roman" w:cs="Times New Roman"/>
          <w:sz w:val="24"/>
          <w:szCs w:val="24"/>
        </w:rPr>
        <w:t xml:space="preserve"> и остаток дорожного фонда с прошлого года составил 314 т.р. Планируем выполнить  работы по укладке асфальта по ул. Октябрьская 610м, ул. Советская 370м,  Шолохова 208м, пер. Московский 190м, пер. Садовый 120м.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Автобусное сообщение с районным центром после продолжительного отсутствия возобновлено с декабря 2020г.  и осуществляется 2 раза в неделю по вторникам и четвергам. В с. Дерезовка отсутствует остановочный павильон, что очень неудобно для пассажиров.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Строительство жилья в поселении осуществляется за счёт сре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аждан. За год введено в эксплуатацию  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домовладение. </w:t>
      </w:r>
    </w:p>
    <w:p w:rsid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В целях улучшения жизни населения, создания наиболее благоприятных и комфортных условий для проживания, организации досуга, администрацией с/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ежегодно уделяется большое внимание благоустройству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населённых пунктов.</w:t>
      </w:r>
      <w:r w:rsidRPr="00E97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эти цели в 2020г было израсходовано 1 756 т.р. </w:t>
      </w:r>
      <w:r w:rsidRPr="00E97F8E">
        <w:rPr>
          <w:rFonts w:ascii="Times New Roman" w:hAnsi="Times New Roman" w:cs="Times New Roman"/>
          <w:sz w:val="24"/>
          <w:szCs w:val="24"/>
        </w:rPr>
        <w:t>Ежегодно депутатами утверждается план работы по благоустройству,  где отражаются все необходимые мероприятия. С новым составом депутатов СНД мы утвердили перспективный план работы на период их  полномочий – 5 лет. Для более эффективной работы и улучшения обратной связи с населением закрепили за каждым депутатом определённые улицы села и хуторов.</w:t>
      </w:r>
    </w:p>
    <w:p w:rsidR="00B75505" w:rsidRPr="00E97F8E" w:rsidRDefault="00B75505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Весной и осенью  в ходе месячников по благоустройству проводится большая работа по наведению порядка.  С целью предупреждения и наказания  за нарушения   правил  благоустройства  административной  комиссией за отчётный период было составлено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97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Уличное освещение в поселении в настоящее  время осуществляется за счёт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 светильника: 15- в х. Донской, 10- в х. Оробинский</w:t>
      </w:r>
      <w:proofErr w:type="gramStart"/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Модернизация системы уличного освещения в с. Дерезовка  запланирована на 2022год. В текущем году нам предстоит выполнить проект.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  Системный сбор и вывоз ТБО в поселении осуществлялся 2 раза в месяц.  С 1 февраля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сменился перевозчик и мусор будет вывозиться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1 раз в неделю по четвергам.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Изменилась в сторону уменьшения норма на 1 человека и с применением  понижающего коэффициента плата за вывоз ТБО с 1 человека уменьшится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>. В поселении установлено 70 контейнеров, что на сегодняшний день соответствует полной потребности.  Начали   обустраивать  контейнерные площадки, пока удалось оборудовать 7. Администрацией с/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заключён договор на сбор и утилизацию отходов I-IV класса опасности. В ближайшем будущем, мы должны будем перейти на раздельный сбор мусора.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    В благоустройстве  поселения ежегодно принимает активное участие общественность. Благодаря участию в конкурсе общественно-полезных проектов по программе ТОС в отчётном году в х. Оробинский было установлено 10 светодиодных фонарей, протянуть 700 м провода.  На общую сумму 129 156,83 рубля, где сумма гранта составила 101 792 рубля.  Направления в работе ТОС могут быть разнообразные и проблем в поселении, которые можно решать через ТОС тоже достаточно, а самое главное, что эти проекты инициированы населением. Жителями ул.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Молодёжная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было выдвинуто предложение по оборудованию детской спортивно-игровой площадки. Совместно с депутатами была проведена подготовительная работа, составлена  и отправлена заявка на общую сумму 656  896 руб., где сумма гранта - 485 755 руб., спонсоров – 67 960 руб., администрации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 - 9 435 руб., населения - 93 745руб.  Населением уже собрано порядка 40 т.р.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</w:t>
      </w: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>В рамках подготовки к празднованию</w:t>
      </w:r>
      <w:r w:rsidRPr="00E97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75-летия Победы в юбилейный год за средства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провели ремонт памятника погибшим односельчанам в годы ВОВ в х. Оробинский, а за средства ООО «Надежда» выполнили благоустройство прилегающей территории. Была проведена большая работа по обновлению воинского захоронения. По ГП ВО  за бюджетные средства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заменили скульптуру воина-освободителя на общую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сумму 1 460 тыс. руб. Благоустройство прилегающей территории планировали выполнить за счёт внебюджетных источников</w:t>
      </w:r>
      <w:r w:rsidR="00B75505">
        <w:rPr>
          <w:rFonts w:ascii="Times New Roman" w:hAnsi="Times New Roman" w:cs="Times New Roman"/>
          <w:sz w:val="24"/>
          <w:szCs w:val="24"/>
        </w:rPr>
        <w:t>.</w:t>
      </w:r>
      <w:r w:rsidRPr="00E97F8E">
        <w:rPr>
          <w:rFonts w:ascii="Times New Roman" w:hAnsi="Times New Roman" w:cs="Times New Roman"/>
          <w:sz w:val="24"/>
          <w:szCs w:val="24"/>
        </w:rPr>
        <w:t xml:space="preserve"> Сельскохозяйственно</w:t>
      </w:r>
      <w:r w:rsidR="00B75505">
        <w:rPr>
          <w:rFonts w:ascii="Times New Roman" w:hAnsi="Times New Roman" w:cs="Times New Roman"/>
          <w:sz w:val="24"/>
          <w:szCs w:val="24"/>
        </w:rPr>
        <w:t xml:space="preserve">е  предприятие выполнило данные работы: </w:t>
      </w:r>
      <w:r w:rsidRPr="00E97F8E">
        <w:rPr>
          <w:rFonts w:ascii="Times New Roman" w:hAnsi="Times New Roman" w:cs="Times New Roman"/>
          <w:sz w:val="24"/>
          <w:szCs w:val="24"/>
        </w:rPr>
        <w:t xml:space="preserve">облицевали постамент гранитом, заменили брусчатку, осветили территорию, оборудовали пандус,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перенесли дополнительное ограждение и обустроили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вечный огонь.  На реализацию данного мероприятия были 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израсходованы и пожертвования </w:t>
      </w:r>
      <w:r w:rsidR="00B7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30 т.р. </w:t>
      </w:r>
      <w:r w:rsidRPr="00E97F8E">
        <w:rPr>
          <w:rFonts w:ascii="Times New Roman" w:hAnsi="Times New Roman" w:cs="Times New Roman"/>
          <w:sz w:val="24"/>
          <w:szCs w:val="24"/>
        </w:rPr>
        <w:t xml:space="preserve">  На ближайшие годы перед нами стоит задача продолжить благоустройство  сквера Центральный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прежде всего в текущем году необходимо изготовить ПСД.</w:t>
      </w:r>
      <w:r w:rsidRPr="00E97F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Особое внимание уделялось в течение года  мероприятиям, направленным на профилактику и обеспечение пожарной безопасности. Постоянно на контроле вопрос профилактической работы среди социально-неадаптированного населения и семей группы «социального риска». В таких  семьях установлено 7 автономных дымовых  пожарных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>. За год в с/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было зафиксировано 3 ландшафтных пожара. Для тушения пожаров в администрации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используется  3 ранца, 2 пожарные колонки и 10 пожарных рукавов</w:t>
      </w:r>
      <w:r w:rsidR="00B75505">
        <w:rPr>
          <w:rFonts w:ascii="Times New Roman" w:hAnsi="Times New Roman" w:cs="Times New Roman"/>
          <w:sz w:val="24"/>
          <w:szCs w:val="24"/>
        </w:rPr>
        <w:t>. Планируется</w:t>
      </w:r>
      <w:r w:rsidRPr="00E97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приобрести дополнительно 2 ранца и обновить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</w:t>
      </w:r>
      <w:r w:rsidR="00B75505">
        <w:rPr>
          <w:rFonts w:ascii="Times New Roman" w:hAnsi="Times New Roman" w:cs="Times New Roman"/>
          <w:sz w:val="24"/>
          <w:szCs w:val="24"/>
        </w:rPr>
        <w:t xml:space="preserve"> все </w:t>
      </w:r>
      <w:r w:rsidRPr="00E97F8E">
        <w:rPr>
          <w:rFonts w:ascii="Times New Roman" w:hAnsi="Times New Roman" w:cs="Times New Roman"/>
          <w:sz w:val="24"/>
          <w:szCs w:val="24"/>
        </w:rPr>
        <w:t>таблички с обозначением ПГ.</w:t>
      </w:r>
    </w:p>
    <w:p w:rsidR="00E97F8E" w:rsidRPr="00E97F8E" w:rsidRDefault="00E97F8E" w:rsidP="00E97F8E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 СНД и администрация Дерезовского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рамках полномочий, которые определены Уставом и ФЗ № 131 «Об общих принципах организации местного самоуправления».</w:t>
      </w:r>
      <w:r w:rsidRPr="00E97F8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Реализация полномочий, определённых ст.14 данного закона осуществлялась путём организации повседневной работы администрации поселения, подготовки нормативных документов, в том числе для рассмотрения СНД, проведения встреч с жителями, осуществления личного приёма граждан, рассмотрения обращений. Деятельность органов МСУ основывается на принципах гласности и открытости.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 В рамках нормотворческой деятельности за  отчётный период депутатами сельского поселения было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</w:t>
      </w:r>
      <w:r w:rsidRPr="00E97F8E">
        <w:rPr>
          <w:rFonts w:ascii="Times New Roman" w:hAnsi="Times New Roman" w:cs="Times New Roman"/>
          <w:sz w:val="24"/>
          <w:szCs w:val="24"/>
        </w:rPr>
        <w:t>заседаний и  принято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  </w:t>
      </w:r>
      <w:r w:rsidRPr="00E97F8E">
        <w:rPr>
          <w:rFonts w:ascii="Times New Roman" w:hAnsi="Times New Roman" w:cs="Times New Roman"/>
          <w:sz w:val="24"/>
          <w:szCs w:val="24"/>
        </w:rPr>
        <w:t xml:space="preserve">Решения. Все они касались наиболее важных проблем  сельского поселения. В соответствии с Уставом проводились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 слушания</w:t>
      </w:r>
      <w:r w:rsidRPr="00E97F8E">
        <w:rPr>
          <w:rFonts w:ascii="Times New Roman" w:hAnsi="Times New Roman" w:cs="Times New Roman"/>
          <w:sz w:val="24"/>
          <w:szCs w:val="24"/>
        </w:rPr>
        <w:t xml:space="preserve"> и обсуждения, которые являются формой участия населения в осуществлении местного самоуправления. За год было проведено – 6 таких мероприятий.    Администрацией Дерезовского сельского поселения в вопросах своей компетенции  было издано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</w:t>
      </w:r>
      <w:r w:rsidRPr="00E97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Постановления и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  </w:t>
      </w:r>
      <w:r w:rsidRPr="00E97F8E">
        <w:rPr>
          <w:rFonts w:ascii="Times New Roman" w:hAnsi="Times New Roman" w:cs="Times New Roman"/>
          <w:sz w:val="24"/>
          <w:szCs w:val="24"/>
        </w:rPr>
        <w:t xml:space="preserve">Распоряжений.  За отчётный год было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издано 45 номеров официального</w:t>
      </w:r>
      <w:r w:rsidRPr="00E97F8E">
        <w:rPr>
          <w:rFonts w:ascii="Times New Roman" w:hAnsi="Times New Roman" w:cs="Times New Roman"/>
          <w:sz w:val="24"/>
          <w:szCs w:val="24"/>
        </w:rPr>
        <w:t xml:space="preserve"> печатного периодического издания «Информационный бюллетень Дерезовского сельского поселения» и сформировано 30 обновлений на официальном сайте  поселения. Специалистами администрации в отчётном году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268</w:t>
      </w:r>
      <w:r w:rsidRPr="00E97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справок и обработано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1317 входящей  и </w:t>
      </w:r>
      <w:r w:rsidRPr="00E97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исходящей корреспонденции, совершено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 </w:t>
      </w:r>
      <w:r w:rsidRPr="00E97F8E">
        <w:rPr>
          <w:rFonts w:ascii="Times New Roman" w:hAnsi="Times New Roman" w:cs="Times New Roman"/>
          <w:sz w:val="24"/>
          <w:szCs w:val="24"/>
        </w:rPr>
        <w:t>нотариальное действие, предоставлено 7 муниципальных услуг.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F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поступило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 обращения, </w:t>
      </w:r>
      <w:r w:rsidRPr="00E97F8E">
        <w:rPr>
          <w:rFonts w:ascii="Times New Roman" w:hAnsi="Times New Roman" w:cs="Times New Roman"/>
          <w:color w:val="000000"/>
          <w:sz w:val="24"/>
          <w:szCs w:val="24"/>
        </w:rPr>
        <w:t>из них  6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письменных и 46 принято на  личном приеме.</w:t>
      </w:r>
      <w:r w:rsidRPr="00E97F8E">
        <w:rPr>
          <w:rFonts w:ascii="Times New Roman" w:hAnsi="Times New Roman" w:cs="Times New Roman"/>
          <w:sz w:val="24"/>
          <w:szCs w:val="24"/>
        </w:rPr>
        <w:t xml:space="preserve"> Чаще всего в обращениях граждан поднимались вопросы по земле и благоустройству.  На все  вопросы даны ответы и разъяснения в срок. Несмотря на ограничения, </w:t>
      </w:r>
      <w:r w:rsidRPr="00E97F8E">
        <w:rPr>
          <w:rFonts w:ascii="Times New Roman" w:hAnsi="Times New Roman" w:cs="Times New Roman"/>
          <w:sz w:val="24"/>
          <w:szCs w:val="24"/>
        </w:rPr>
        <w:lastRenderedPageBreak/>
        <w:t>связанные с карантином  осуществлялся прием населения специалистами  районной администрации, приёмной губернатора, депутатами областной думы.</w:t>
      </w:r>
      <w:r w:rsidRPr="00E97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E97F8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наделена полномочиями по осуществлению муниципального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выполнением земельного законодательства. В отчётном году было проведено 3 проверки физ. лиц, в результате нарушения не выявлены. Проверка юридического лица в связи с эпидемиологической ситуацией была перенесена на текущий год.</w:t>
      </w:r>
      <w:r w:rsidRPr="00E97F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Администрация сельского поселения выполняет и отдельные государственные полномочия. Это 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организация и осуществление первичного воинского учёта. Всего на первичном воинском учёте в поселении состоит 122 чел., 9 граждан подлежащих призыву и 2 проходят службу в РА.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Содействие в проведении выборов и переписи населения так же входит в полномочия МО. Впервые, в связи с пандемией, повсеместно было введено досрочное голосование. Всероссийское голосование по поправкам в конституцию проходило в течение 7 дней, а выборы в областную думу и ОМС 3 дня, несмотря на многочисленные изменения в избирательном законодательстве и сложности связанные с пандемией обе компании прошли без нарушений и с высокой активностью граждан.  В текущем году, в сентябре нам предстоит выбирать депутатов Государственной Думы, а в апреле пройдёт перепись населения. Уже сейчас мы приступили к подготовке этого мероприятия,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актуализацию адресного хозяйства и заказали</w:t>
      </w:r>
      <w:proofErr w:type="gramEnd"/>
      <w:r w:rsidRPr="00E97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211 недостающих  табличек с номерами домов и наименованиями улиц</w:t>
      </w:r>
      <w:r w:rsidRPr="00E97F8E">
        <w:rPr>
          <w:rFonts w:ascii="Times New Roman" w:hAnsi="Times New Roman" w:cs="Times New Roman"/>
          <w:sz w:val="24"/>
          <w:szCs w:val="24"/>
        </w:rPr>
        <w:t>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В 2020г при подведении итогов по результатам достижения сельскими поселениями района значений  показателей эффективности развития за год Дерезовское с/</w:t>
      </w:r>
      <w:proofErr w:type="spellStart"/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признано в своей группе лучшим. Так же, Дерезовское сельское поселение стало победителем  ежегодного публичного конкурса «Лучшее муниципальное образование Воронежской области» в номинации «Лучшая муниципальная практика взаимодействия со СМИ и использования информационных технологий в деятельности муниципального образования». Победа в этих конкурсах дополнительно </w:t>
      </w:r>
      <w:r w:rsidR="00B75505">
        <w:rPr>
          <w:rFonts w:ascii="Times New Roman" w:hAnsi="Times New Roman" w:cs="Times New Roman"/>
          <w:sz w:val="24"/>
          <w:szCs w:val="24"/>
        </w:rPr>
        <w:t xml:space="preserve">принесла </w:t>
      </w:r>
      <w:r w:rsidRPr="00E97F8E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650</w:t>
      </w:r>
      <w:r w:rsidR="00B75505"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т.р. 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Хочу выразить слова благодарности депутатскому корпусу,  активистам ТОС, руководителям учреждений и  гражданам, которые активно участвовали в решении важнейших вопросов поселения.</w:t>
      </w:r>
      <w:r w:rsidRPr="00E9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>Спасибо всем за взаимодействие, понимание, поддержку. На территории поселения есть ещё немало вопросов, над которыми нам предстоит работать, и решать их будем с учётом складывающейся ситуации и финансовыми возможностями. В 2021году планируем: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- продолжить ремонт дорог, заасфальтировать 1,5 км дорог. 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обуст</w:t>
      </w:r>
      <w:r w:rsidR="00B75505">
        <w:rPr>
          <w:rFonts w:ascii="Times New Roman" w:hAnsi="Times New Roman" w:cs="Times New Roman"/>
          <w:sz w:val="24"/>
          <w:szCs w:val="24"/>
        </w:rPr>
        <w:t>роить детскую площадку</w:t>
      </w:r>
      <w:r w:rsidRPr="00E97F8E">
        <w:rPr>
          <w:rFonts w:ascii="Times New Roman" w:hAnsi="Times New Roman" w:cs="Times New Roman"/>
          <w:sz w:val="24"/>
          <w:szCs w:val="24"/>
        </w:rPr>
        <w:t xml:space="preserve"> по ул.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Молодёжная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>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- подготовить </w:t>
      </w:r>
      <w:r w:rsidR="00B75505">
        <w:rPr>
          <w:rFonts w:ascii="Times New Roman" w:hAnsi="Times New Roman" w:cs="Times New Roman"/>
          <w:sz w:val="24"/>
          <w:szCs w:val="24"/>
        </w:rPr>
        <w:t xml:space="preserve">ПСД и заявку на предоставление областной субсидии </w:t>
      </w:r>
      <w:r w:rsidRPr="00E97F8E">
        <w:rPr>
          <w:rFonts w:ascii="Times New Roman" w:hAnsi="Times New Roman" w:cs="Times New Roman"/>
          <w:sz w:val="24"/>
          <w:szCs w:val="24"/>
        </w:rPr>
        <w:t>по проекту «Ремонт водопровода</w:t>
      </w:r>
      <w:r w:rsidR="00B75505">
        <w:rPr>
          <w:rFonts w:ascii="Times New Roman" w:hAnsi="Times New Roman" w:cs="Times New Roman"/>
          <w:sz w:val="24"/>
          <w:szCs w:val="24"/>
        </w:rPr>
        <w:t xml:space="preserve"> с заменой башни </w:t>
      </w:r>
      <w:proofErr w:type="spellStart"/>
      <w:r w:rsidR="00B75505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="00B75505">
        <w:rPr>
          <w:rFonts w:ascii="Times New Roman" w:hAnsi="Times New Roman" w:cs="Times New Roman"/>
          <w:sz w:val="24"/>
          <w:szCs w:val="24"/>
        </w:rPr>
        <w:t xml:space="preserve"> </w:t>
      </w:r>
      <w:r w:rsidRPr="00E97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 х. Донской»;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изготовить ПСД по проекту «Благоустройство сквера Центральный»;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- провести ремонт здания и прилегающей территории </w:t>
      </w:r>
      <w:r w:rsidR="00B75505">
        <w:rPr>
          <w:rFonts w:ascii="Times New Roman" w:hAnsi="Times New Roman" w:cs="Times New Roman"/>
          <w:sz w:val="24"/>
          <w:szCs w:val="24"/>
        </w:rPr>
        <w:t>МКУ «Центр</w:t>
      </w:r>
      <w:r w:rsidRPr="00E97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Культуры</w:t>
      </w:r>
      <w:r w:rsidR="00B75505"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 w:rsidR="00B75505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B7550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75505">
        <w:rPr>
          <w:rFonts w:ascii="Times New Roman" w:hAnsi="Times New Roman" w:cs="Times New Roman"/>
          <w:sz w:val="24"/>
          <w:szCs w:val="24"/>
        </w:rPr>
        <w:t>»</w:t>
      </w:r>
      <w:r w:rsidRPr="00E97F8E">
        <w:rPr>
          <w:rFonts w:ascii="Times New Roman" w:hAnsi="Times New Roman" w:cs="Times New Roman"/>
          <w:sz w:val="24"/>
          <w:szCs w:val="24"/>
        </w:rPr>
        <w:t>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продолжить оборудование контейнерных площадок</w:t>
      </w:r>
      <w:r w:rsidR="00B75505">
        <w:rPr>
          <w:rFonts w:ascii="Times New Roman" w:hAnsi="Times New Roman" w:cs="Times New Roman"/>
          <w:sz w:val="24"/>
          <w:szCs w:val="24"/>
        </w:rPr>
        <w:t xml:space="preserve"> в кол-ве 4-х шт.</w:t>
      </w:r>
      <w:r w:rsidRPr="00E97F8E">
        <w:rPr>
          <w:rFonts w:ascii="Times New Roman" w:hAnsi="Times New Roman" w:cs="Times New Roman"/>
          <w:sz w:val="24"/>
          <w:szCs w:val="24"/>
        </w:rPr>
        <w:t xml:space="preserve"> по ул. Белокрылова, Центральная, Первомайская. Покрасить 10 контейнеров</w:t>
      </w:r>
      <w:r w:rsidR="00804FC2">
        <w:rPr>
          <w:rFonts w:ascii="Times New Roman" w:hAnsi="Times New Roman" w:cs="Times New Roman"/>
          <w:sz w:val="24"/>
          <w:szCs w:val="24"/>
        </w:rPr>
        <w:t>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изготовить проект модернизации уличного освещения в рамках реализации в 2022г в с. Дерезовка ГП ВО «</w:t>
      </w:r>
      <w:proofErr w:type="spellStart"/>
      <w:r w:rsidRPr="00E97F8E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97F8E">
        <w:rPr>
          <w:rFonts w:ascii="Times New Roman" w:hAnsi="Times New Roman" w:cs="Times New Roman"/>
          <w:sz w:val="24"/>
          <w:szCs w:val="24"/>
        </w:rPr>
        <w:t xml:space="preserve"> и развитие энергетики»;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закончить ремонт воинского захоронения;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обеспечить содержание памятника погибшим в годы Гражданской войны и памятников погибшим односельчанам в х. Оробинский и х. Донской;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ликвидировать свалку;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-установить ограничительные дорожные знаки по ул.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>, Октябрьская, Молодёжная.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>- установить остановочный павильон;</w:t>
      </w:r>
    </w:p>
    <w:p w:rsidR="00E97F8E" w:rsidRPr="00E97F8E" w:rsidRDefault="00E97F8E" w:rsidP="00E97F8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7F8E">
        <w:rPr>
          <w:rFonts w:ascii="Times New Roman" w:hAnsi="Times New Roman" w:cs="Times New Roman"/>
          <w:sz w:val="24"/>
          <w:szCs w:val="24"/>
        </w:rPr>
        <w:t xml:space="preserve">        Все эти задачи </w:t>
      </w:r>
      <w:proofErr w:type="gramStart"/>
      <w:r w:rsidRPr="00E97F8E">
        <w:rPr>
          <w:rFonts w:ascii="Times New Roman" w:hAnsi="Times New Roman" w:cs="Times New Roman"/>
          <w:sz w:val="24"/>
          <w:szCs w:val="24"/>
        </w:rPr>
        <w:t>выполнимы и осуществимы</w:t>
      </w:r>
      <w:proofErr w:type="gramEnd"/>
      <w:r w:rsidRPr="00E97F8E">
        <w:rPr>
          <w:rFonts w:ascii="Times New Roman" w:hAnsi="Times New Roman" w:cs="Times New Roman"/>
          <w:sz w:val="24"/>
          <w:szCs w:val="24"/>
        </w:rPr>
        <w:t xml:space="preserve">. Чтобы жители почувствовали заботу о себе и перемены к лучшему, а жизнь односельчан стала немного комфортнее и благоустроеннее  мы должны вместе двигаться по намеченному пути.  </w:t>
      </w:r>
    </w:p>
    <w:p w:rsidR="0034513F" w:rsidRPr="00E97F8E" w:rsidRDefault="0034513F" w:rsidP="00613CE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4513F" w:rsidRPr="00E97F8E" w:rsidSect="00E9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694"/>
    <w:multiLevelType w:val="hybridMultilevel"/>
    <w:tmpl w:val="EEB09480"/>
    <w:lvl w:ilvl="0" w:tplc="028C0A86">
      <w:start w:val="2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13F"/>
    <w:rsid w:val="00016646"/>
    <w:rsid w:val="0002175D"/>
    <w:rsid w:val="000238D9"/>
    <w:rsid w:val="0004597E"/>
    <w:rsid w:val="000566E8"/>
    <w:rsid w:val="00060FE1"/>
    <w:rsid w:val="00085698"/>
    <w:rsid w:val="000A186D"/>
    <w:rsid w:val="000A2A9F"/>
    <w:rsid w:val="000B79AE"/>
    <w:rsid w:val="000E1D93"/>
    <w:rsid w:val="000F38D6"/>
    <w:rsid w:val="0010221F"/>
    <w:rsid w:val="00104D61"/>
    <w:rsid w:val="00107EFD"/>
    <w:rsid w:val="00133815"/>
    <w:rsid w:val="00137701"/>
    <w:rsid w:val="00141233"/>
    <w:rsid w:val="00177248"/>
    <w:rsid w:val="00181438"/>
    <w:rsid w:val="00185541"/>
    <w:rsid w:val="00193722"/>
    <w:rsid w:val="00193AB1"/>
    <w:rsid w:val="001A19FC"/>
    <w:rsid w:val="001B61B0"/>
    <w:rsid w:val="001F344B"/>
    <w:rsid w:val="001F60D1"/>
    <w:rsid w:val="002061C7"/>
    <w:rsid w:val="00215277"/>
    <w:rsid w:val="00215278"/>
    <w:rsid w:val="00223298"/>
    <w:rsid w:val="00224BC9"/>
    <w:rsid w:val="00251AB3"/>
    <w:rsid w:val="00253D89"/>
    <w:rsid w:val="002556E1"/>
    <w:rsid w:val="00264A30"/>
    <w:rsid w:val="00264ED6"/>
    <w:rsid w:val="00277BE2"/>
    <w:rsid w:val="002D06CF"/>
    <w:rsid w:val="002F404F"/>
    <w:rsid w:val="002F7A7F"/>
    <w:rsid w:val="00304072"/>
    <w:rsid w:val="00311CCD"/>
    <w:rsid w:val="00314740"/>
    <w:rsid w:val="00340DC5"/>
    <w:rsid w:val="003420BD"/>
    <w:rsid w:val="0034513F"/>
    <w:rsid w:val="00361B8A"/>
    <w:rsid w:val="003678C3"/>
    <w:rsid w:val="003702A2"/>
    <w:rsid w:val="00375531"/>
    <w:rsid w:val="00391266"/>
    <w:rsid w:val="00391BB8"/>
    <w:rsid w:val="00396506"/>
    <w:rsid w:val="003C39C1"/>
    <w:rsid w:val="003C5131"/>
    <w:rsid w:val="003C7762"/>
    <w:rsid w:val="003D48F8"/>
    <w:rsid w:val="003D5B40"/>
    <w:rsid w:val="003E4EF3"/>
    <w:rsid w:val="003E6398"/>
    <w:rsid w:val="003F3801"/>
    <w:rsid w:val="00402875"/>
    <w:rsid w:val="00417EF4"/>
    <w:rsid w:val="0047691F"/>
    <w:rsid w:val="004C6B0C"/>
    <w:rsid w:val="004D2717"/>
    <w:rsid w:val="004E70C7"/>
    <w:rsid w:val="004F3E72"/>
    <w:rsid w:val="00511F05"/>
    <w:rsid w:val="0051614C"/>
    <w:rsid w:val="00566D07"/>
    <w:rsid w:val="00573834"/>
    <w:rsid w:val="00573A14"/>
    <w:rsid w:val="00574F5E"/>
    <w:rsid w:val="00575156"/>
    <w:rsid w:val="00597835"/>
    <w:rsid w:val="005B279F"/>
    <w:rsid w:val="005E3964"/>
    <w:rsid w:val="00602EC9"/>
    <w:rsid w:val="00613CE3"/>
    <w:rsid w:val="00620C22"/>
    <w:rsid w:val="00626799"/>
    <w:rsid w:val="006279BF"/>
    <w:rsid w:val="00631FAB"/>
    <w:rsid w:val="00635331"/>
    <w:rsid w:val="006418E4"/>
    <w:rsid w:val="00642DD1"/>
    <w:rsid w:val="006621B4"/>
    <w:rsid w:val="00672799"/>
    <w:rsid w:val="00686EA1"/>
    <w:rsid w:val="00695288"/>
    <w:rsid w:val="006B3A24"/>
    <w:rsid w:val="006C4974"/>
    <w:rsid w:val="006C7983"/>
    <w:rsid w:val="007013B8"/>
    <w:rsid w:val="0070144B"/>
    <w:rsid w:val="0072229C"/>
    <w:rsid w:val="007306BF"/>
    <w:rsid w:val="00732D23"/>
    <w:rsid w:val="00733993"/>
    <w:rsid w:val="007629FF"/>
    <w:rsid w:val="007715AB"/>
    <w:rsid w:val="007830CE"/>
    <w:rsid w:val="007939A0"/>
    <w:rsid w:val="00796A6B"/>
    <w:rsid w:val="007B1E18"/>
    <w:rsid w:val="007B6FC7"/>
    <w:rsid w:val="007D0AB3"/>
    <w:rsid w:val="007D4C04"/>
    <w:rsid w:val="007D5B1D"/>
    <w:rsid w:val="00804FC2"/>
    <w:rsid w:val="00807F0E"/>
    <w:rsid w:val="00817FEE"/>
    <w:rsid w:val="00861407"/>
    <w:rsid w:val="00874C9A"/>
    <w:rsid w:val="008839DF"/>
    <w:rsid w:val="008862C0"/>
    <w:rsid w:val="00891F7D"/>
    <w:rsid w:val="008B45F5"/>
    <w:rsid w:val="008B4FCF"/>
    <w:rsid w:val="008F7664"/>
    <w:rsid w:val="00915204"/>
    <w:rsid w:val="00941A97"/>
    <w:rsid w:val="00971C22"/>
    <w:rsid w:val="00986B25"/>
    <w:rsid w:val="00986F69"/>
    <w:rsid w:val="00990F8F"/>
    <w:rsid w:val="009A2312"/>
    <w:rsid w:val="009B5190"/>
    <w:rsid w:val="009B65B8"/>
    <w:rsid w:val="009C3C49"/>
    <w:rsid w:val="009D4B27"/>
    <w:rsid w:val="009D5341"/>
    <w:rsid w:val="009E20A4"/>
    <w:rsid w:val="00A07706"/>
    <w:rsid w:val="00A202F1"/>
    <w:rsid w:val="00A32E3B"/>
    <w:rsid w:val="00A34C0B"/>
    <w:rsid w:val="00A65CA5"/>
    <w:rsid w:val="00A75C70"/>
    <w:rsid w:val="00AA2725"/>
    <w:rsid w:val="00AA3AED"/>
    <w:rsid w:val="00AB1971"/>
    <w:rsid w:val="00AB3E7E"/>
    <w:rsid w:val="00AD1DBC"/>
    <w:rsid w:val="00AD57F3"/>
    <w:rsid w:val="00AE686A"/>
    <w:rsid w:val="00AF4F64"/>
    <w:rsid w:val="00AF5078"/>
    <w:rsid w:val="00B00C5F"/>
    <w:rsid w:val="00B021CE"/>
    <w:rsid w:val="00B0733F"/>
    <w:rsid w:val="00B11124"/>
    <w:rsid w:val="00B120AA"/>
    <w:rsid w:val="00B14E8B"/>
    <w:rsid w:val="00B219C2"/>
    <w:rsid w:val="00B3343B"/>
    <w:rsid w:val="00B478D9"/>
    <w:rsid w:val="00B50ACD"/>
    <w:rsid w:val="00B75505"/>
    <w:rsid w:val="00BC522D"/>
    <w:rsid w:val="00BD4B1C"/>
    <w:rsid w:val="00BD5561"/>
    <w:rsid w:val="00BE6A6E"/>
    <w:rsid w:val="00BE6B73"/>
    <w:rsid w:val="00BE71AE"/>
    <w:rsid w:val="00C20217"/>
    <w:rsid w:val="00C425E8"/>
    <w:rsid w:val="00C6065D"/>
    <w:rsid w:val="00C74716"/>
    <w:rsid w:val="00C82FE4"/>
    <w:rsid w:val="00C841A0"/>
    <w:rsid w:val="00C85659"/>
    <w:rsid w:val="00C9036F"/>
    <w:rsid w:val="00CB1824"/>
    <w:rsid w:val="00CC6488"/>
    <w:rsid w:val="00CE6F81"/>
    <w:rsid w:val="00CF1706"/>
    <w:rsid w:val="00D06A03"/>
    <w:rsid w:val="00D16F14"/>
    <w:rsid w:val="00D2728E"/>
    <w:rsid w:val="00D41B2D"/>
    <w:rsid w:val="00D57C5F"/>
    <w:rsid w:val="00D67CC9"/>
    <w:rsid w:val="00D82E3F"/>
    <w:rsid w:val="00D94509"/>
    <w:rsid w:val="00D9576B"/>
    <w:rsid w:val="00DA40AE"/>
    <w:rsid w:val="00DB6127"/>
    <w:rsid w:val="00DE54AA"/>
    <w:rsid w:val="00E248BC"/>
    <w:rsid w:val="00E4591D"/>
    <w:rsid w:val="00E45B7D"/>
    <w:rsid w:val="00E61CED"/>
    <w:rsid w:val="00E70F00"/>
    <w:rsid w:val="00E91736"/>
    <w:rsid w:val="00E97F8E"/>
    <w:rsid w:val="00EA1D34"/>
    <w:rsid w:val="00EA2E65"/>
    <w:rsid w:val="00EB00E3"/>
    <w:rsid w:val="00ED28D0"/>
    <w:rsid w:val="00ED56E4"/>
    <w:rsid w:val="00EE0FEC"/>
    <w:rsid w:val="00EF1523"/>
    <w:rsid w:val="00F03102"/>
    <w:rsid w:val="00F10AFC"/>
    <w:rsid w:val="00F116DF"/>
    <w:rsid w:val="00F15924"/>
    <w:rsid w:val="00F24BF1"/>
    <w:rsid w:val="00F26BFA"/>
    <w:rsid w:val="00F364B4"/>
    <w:rsid w:val="00F40E5F"/>
    <w:rsid w:val="00F5613C"/>
    <w:rsid w:val="00F63B94"/>
    <w:rsid w:val="00F760E0"/>
    <w:rsid w:val="00F83752"/>
    <w:rsid w:val="00FA07E4"/>
    <w:rsid w:val="00FB517B"/>
    <w:rsid w:val="00FC2894"/>
    <w:rsid w:val="00FC7467"/>
    <w:rsid w:val="00FD6A05"/>
    <w:rsid w:val="00FE736D"/>
    <w:rsid w:val="00FF20A0"/>
    <w:rsid w:val="00F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451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4513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6D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91266"/>
    <w:rPr>
      <w:color w:val="0000FF"/>
      <w:u w:val="single"/>
    </w:rPr>
  </w:style>
  <w:style w:type="character" w:styleId="a5">
    <w:name w:val="Strong"/>
    <w:basedOn w:val="a0"/>
    <w:uiPriority w:val="22"/>
    <w:qFormat/>
    <w:rsid w:val="0039126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EB00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B0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C251-2A6E-4FEA-AACB-2EBF339E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4</cp:revision>
  <cp:lastPrinted>2021-01-28T05:46:00Z</cp:lastPrinted>
  <dcterms:created xsi:type="dcterms:W3CDTF">2021-01-28T06:37:00Z</dcterms:created>
  <dcterms:modified xsi:type="dcterms:W3CDTF">2021-02-01T12:47:00Z</dcterms:modified>
</cp:coreProperties>
</file>