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57" w:rsidRPr="008F3B57" w:rsidRDefault="008F3B57" w:rsidP="008F3B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8F3B57">
        <w:rPr>
          <w:color w:val="212121"/>
          <w:sz w:val="28"/>
          <w:szCs w:val="28"/>
        </w:rPr>
        <w:t>АДМИНИСТРАЦИЯ ДЕРЕЗОВСКОГО СЕЛЬСКОГО ПОСЕЛЕНИЯ</w:t>
      </w:r>
      <w:r w:rsidRPr="008F3B57">
        <w:rPr>
          <w:color w:val="212121"/>
          <w:sz w:val="28"/>
          <w:szCs w:val="28"/>
        </w:rPr>
        <w:br/>
        <w:t>ВЕРХНЕМАМОНСКИЙ МУНИЦИПАЛЬНЫЙ РАЙОН</w:t>
      </w:r>
      <w:r w:rsidRPr="008F3B57">
        <w:rPr>
          <w:color w:val="212121"/>
          <w:sz w:val="28"/>
          <w:szCs w:val="28"/>
        </w:rPr>
        <w:br/>
        <w:t>ВОРОНЕЖСКАЯ ОБЛАСТЬ</w:t>
      </w:r>
    </w:p>
    <w:p w:rsidR="008F3B57" w:rsidRPr="008F3B57" w:rsidRDefault="008F3B57" w:rsidP="008F3B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8F3B57">
        <w:rPr>
          <w:color w:val="212121"/>
          <w:sz w:val="28"/>
          <w:szCs w:val="28"/>
        </w:rPr>
        <w:t>РАСПОРЯЖЕНИЕ</w:t>
      </w:r>
    </w:p>
    <w:p w:rsidR="008F3B57" w:rsidRDefault="008F3B57" w:rsidP="008F3B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8F3B57">
        <w:rPr>
          <w:color w:val="212121"/>
          <w:sz w:val="28"/>
          <w:szCs w:val="28"/>
        </w:rPr>
        <w:t>от 16 апреля 2020 г.                                        </w:t>
      </w:r>
      <w:r>
        <w:rPr>
          <w:color w:val="212121"/>
          <w:sz w:val="28"/>
          <w:szCs w:val="28"/>
        </w:rPr>
        <w:t>                               </w:t>
      </w:r>
    </w:p>
    <w:p w:rsidR="008F3B57" w:rsidRDefault="008F3B57" w:rsidP="008F3B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bookmarkStart w:id="0" w:name="_GoBack"/>
      <w:bookmarkEnd w:id="0"/>
      <w:r w:rsidRPr="008F3B57">
        <w:rPr>
          <w:color w:val="212121"/>
          <w:sz w:val="28"/>
          <w:szCs w:val="28"/>
        </w:rPr>
        <w:t xml:space="preserve">  № 26 </w:t>
      </w:r>
      <w:r>
        <w:rPr>
          <w:color w:val="212121"/>
          <w:sz w:val="28"/>
          <w:szCs w:val="28"/>
        </w:rPr>
        <w:t>–</w:t>
      </w:r>
      <w:r w:rsidRPr="008F3B57">
        <w:rPr>
          <w:color w:val="212121"/>
          <w:sz w:val="28"/>
          <w:szCs w:val="28"/>
        </w:rPr>
        <w:t xml:space="preserve"> Р</w:t>
      </w:r>
    </w:p>
    <w:p w:rsidR="008F3B57" w:rsidRPr="008F3B57" w:rsidRDefault="008F3B57" w:rsidP="008F3B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8F3B57">
        <w:rPr>
          <w:color w:val="212121"/>
          <w:sz w:val="28"/>
          <w:szCs w:val="28"/>
        </w:rPr>
        <w:t xml:space="preserve">с. </w:t>
      </w:r>
      <w:proofErr w:type="spellStart"/>
      <w:r w:rsidRPr="008F3B57">
        <w:rPr>
          <w:color w:val="212121"/>
          <w:sz w:val="28"/>
          <w:szCs w:val="28"/>
        </w:rPr>
        <w:t>Дерезовка</w:t>
      </w:r>
      <w:proofErr w:type="spellEnd"/>
    </w:p>
    <w:p w:rsidR="008F3B57" w:rsidRPr="008F3B57" w:rsidRDefault="008F3B57" w:rsidP="008F3B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8F3B57">
        <w:rPr>
          <w:color w:val="212121"/>
          <w:sz w:val="28"/>
          <w:szCs w:val="28"/>
        </w:rPr>
        <w:t>О признании утратившим силу распоряжение № 46-р</w:t>
      </w:r>
    </w:p>
    <w:p w:rsidR="008F3B57" w:rsidRPr="008F3B57" w:rsidRDefault="008F3B57" w:rsidP="008F3B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8F3B57">
        <w:rPr>
          <w:color w:val="212121"/>
          <w:sz w:val="28"/>
          <w:szCs w:val="28"/>
        </w:rPr>
        <w:t>от 29.10.2019 г. «Об утверждении плана проверок</w:t>
      </w:r>
    </w:p>
    <w:p w:rsidR="008F3B57" w:rsidRPr="008F3B57" w:rsidRDefault="008F3B57" w:rsidP="008F3B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8F3B57">
        <w:rPr>
          <w:color w:val="212121"/>
          <w:sz w:val="28"/>
          <w:szCs w:val="28"/>
        </w:rPr>
        <w:t>юридических лиц и предпринимателей соблюдения</w:t>
      </w:r>
    </w:p>
    <w:p w:rsidR="008F3B57" w:rsidRPr="008F3B57" w:rsidRDefault="008F3B57" w:rsidP="008F3B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8F3B57">
        <w:rPr>
          <w:color w:val="212121"/>
          <w:sz w:val="28"/>
          <w:szCs w:val="28"/>
        </w:rPr>
        <w:t>земельного законодательства на 2020 год»</w:t>
      </w:r>
    </w:p>
    <w:p w:rsidR="008F3B57" w:rsidRPr="008F3B57" w:rsidRDefault="008F3B57" w:rsidP="008F3B5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8F3B57">
        <w:rPr>
          <w:i/>
          <w:iCs/>
          <w:color w:val="212121"/>
          <w:sz w:val="28"/>
          <w:szCs w:val="28"/>
        </w:rPr>
        <w:t>                                   </w:t>
      </w:r>
    </w:p>
    <w:p w:rsidR="008F3B57" w:rsidRPr="008F3B57" w:rsidRDefault="008F3B57" w:rsidP="008F3B5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8F3B57">
        <w:rPr>
          <w:color w:val="212121"/>
          <w:sz w:val="28"/>
          <w:szCs w:val="28"/>
        </w:rPr>
        <w:t>В соответствии с ч 1.1 ст.26.2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8F3B57" w:rsidRPr="008F3B57" w:rsidRDefault="008F3B57" w:rsidP="008F3B5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8F3B57">
        <w:rPr>
          <w:color w:val="212121"/>
          <w:sz w:val="28"/>
          <w:szCs w:val="28"/>
        </w:rPr>
        <w:t xml:space="preserve">      1. Признать утратившим силу распоряжение администрации </w:t>
      </w:r>
      <w:proofErr w:type="spellStart"/>
      <w:r w:rsidRPr="008F3B57">
        <w:rPr>
          <w:color w:val="212121"/>
          <w:sz w:val="28"/>
          <w:szCs w:val="28"/>
        </w:rPr>
        <w:t>Дерезовского</w:t>
      </w:r>
      <w:proofErr w:type="spellEnd"/>
      <w:r w:rsidRPr="008F3B57">
        <w:rPr>
          <w:color w:val="212121"/>
          <w:sz w:val="28"/>
          <w:szCs w:val="28"/>
        </w:rPr>
        <w:t xml:space="preserve"> сельского поселения № 46-р от 29.10.2019 г. «Об утверждении плана проверок юридических лиц и предпринимателей соблюдения земельного законодательства на 2020 год».</w:t>
      </w:r>
    </w:p>
    <w:p w:rsidR="008F3B57" w:rsidRPr="008F3B57" w:rsidRDefault="008F3B57" w:rsidP="008F3B5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8F3B57">
        <w:rPr>
          <w:color w:val="212121"/>
          <w:sz w:val="28"/>
          <w:szCs w:val="28"/>
        </w:rPr>
        <w:t>2.      Контроль за выполнением настоящего распоряжения оставляю за собой.</w:t>
      </w:r>
    </w:p>
    <w:p w:rsidR="008F3B57" w:rsidRPr="008F3B57" w:rsidRDefault="008F3B57" w:rsidP="008F3B5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8F3B57">
        <w:rPr>
          <w:color w:val="212121"/>
          <w:sz w:val="28"/>
          <w:szCs w:val="28"/>
        </w:rPr>
        <w:t xml:space="preserve">Глава </w:t>
      </w:r>
      <w:proofErr w:type="spellStart"/>
      <w:r w:rsidRPr="008F3B57">
        <w:rPr>
          <w:color w:val="212121"/>
          <w:sz w:val="28"/>
          <w:szCs w:val="28"/>
        </w:rPr>
        <w:t>Дерезовского</w:t>
      </w:r>
      <w:proofErr w:type="spellEnd"/>
    </w:p>
    <w:p w:rsidR="008F3B57" w:rsidRPr="008F3B57" w:rsidRDefault="008F3B57" w:rsidP="008F3B5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8F3B57">
        <w:rPr>
          <w:color w:val="212121"/>
          <w:sz w:val="28"/>
          <w:szCs w:val="28"/>
        </w:rPr>
        <w:t xml:space="preserve">сельского поселения                                                      </w:t>
      </w:r>
      <w:proofErr w:type="spellStart"/>
      <w:r w:rsidRPr="008F3B57">
        <w:rPr>
          <w:color w:val="212121"/>
          <w:sz w:val="28"/>
          <w:szCs w:val="28"/>
        </w:rPr>
        <w:t>И.Б.Бунеева</w:t>
      </w:r>
      <w:proofErr w:type="spellEnd"/>
    </w:p>
    <w:p w:rsidR="00414D71" w:rsidRPr="008F3B57" w:rsidRDefault="00414D71" w:rsidP="008F3B57">
      <w:pPr>
        <w:spacing w:after="0" w:line="360" w:lineRule="auto"/>
        <w:rPr>
          <w:sz w:val="28"/>
          <w:szCs w:val="28"/>
        </w:rPr>
      </w:pPr>
    </w:p>
    <w:sectPr w:rsidR="00414D71" w:rsidRPr="008F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57"/>
    <w:rsid w:val="00414D71"/>
    <w:rsid w:val="004A4C92"/>
    <w:rsid w:val="00892FAE"/>
    <w:rsid w:val="008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047B"/>
  <w15:chartTrackingRefBased/>
  <w15:docId w15:val="{A1955FB8-312A-46D4-A3F6-05823795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2023-04-21T19:43:00Z</dcterms:created>
  <dcterms:modified xsi:type="dcterms:W3CDTF">2023-04-21T19:44:00Z</dcterms:modified>
</cp:coreProperties>
</file>